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黑体" w:hAnsi="黑体" w:eastAsia="黑体" w:cs="黑体"/>
          <w:sz w:val="30"/>
          <w:szCs w:val="30"/>
          <w:lang w:val="en-US" w:eastAsia="zh-CN"/>
        </w:rPr>
      </w:pPr>
      <w:r>
        <w:rPr>
          <w:rFonts w:hint="eastAsia" w:ascii="黑体" w:hAnsi="黑体" w:eastAsia="黑体" w:cs="黑体"/>
          <w:sz w:val="30"/>
          <w:szCs w:val="30"/>
        </w:rPr>
        <w:t>附</w:t>
      </w:r>
      <w:r>
        <w:rPr>
          <w:rFonts w:hint="eastAsia" w:ascii="黑体" w:hAnsi="黑体" w:eastAsia="黑体" w:cs="黑体"/>
          <w:sz w:val="30"/>
          <w:szCs w:val="30"/>
          <w:lang w:val="en-US" w:eastAsia="zh-CN"/>
        </w:rPr>
        <w:t>件1</w:t>
      </w:r>
    </w:p>
    <w:p>
      <w:pPr>
        <w:widowControl/>
        <w:jc w:val="center"/>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岗位信息表</w:t>
      </w:r>
    </w:p>
    <w:tbl>
      <w:tblPr>
        <w:tblStyle w:val="5"/>
        <w:tblW w:w="15293" w:type="dxa"/>
        <w:tblInd w:w="-918" w:type="dxa"/>
        <w:tblLayout w:type="autofit"/>
        <w:tblCellMar>
          <w:top w:w="0" w:type="dxa"/>
          <w:left w:w="0" w:type="dxa"/>
          <w:bottom w:w="0" w:type="dxa"/>
          <w:right w:w="0" w:type="dxa"/>
        </w:tblCellMar>
      </w:tblPr>
      <w:tblGrid>
        <w:gridCol w:w="492"/>
        <w:gridCol w:w="1277"/>
        <w:gridCol w:w="1164"/>
        <w:gridCol w:w="653"/>
        <w:gridCol w:w="3560"/>
        <w:gridCol w:w="640"/>
        <w:gridCol w:w="1373"/>
        <w:gridCol w:w="1187"/>
        <w:gridCol w:w="4947"/>
      </w:tblGrid>
      <w:tr>
        <w:tblPrEx>
          <w:tblCellMar>
            <w:top w:w="0" w:type="dxa"/>
            <w:left w:w="0" w:type="dxa"/>
            <w:bottom w:w="0" w:type="dxa"/>
            <w:right w:w="0" w:type="dxa"/>
          </w:tblCellMar>
        </w:tblPrEx>
        <w:trPr>
          <w:trHeight w:val="410" w:hRule="exact"/>
          <w:tblHeader/>
        </w:trPr>
        <w:tc>
          <w:tcPr>
            <w:tcW w:w="492" w:type="dxa"/>
            <w:vMerge w:val="restart"/>
            <w:tcBorders>
              <w:top w:val="single" w:color="000000" w:sz="4" w:space="0"/>
              <w:left w:val="single" w:color="000000" w:sz="4" w:space="0"/>
              <w:right w:val="single" w:color="000000" w:sz="4" w:space="0"/>
            </w:tcBorders>
            <w:noWrap w:val="0"/>
            <w:vAlign w:val="center"/>
          </w:tcPr>
          <w:p>
            <w:pPr>
              <w:pStyle w:val="7"/>
              <w:jc w:val="center"/>
              <w:rPr>
                <w:rFonts w:ascii="黑体" w:hAnsi="黑体" w:eastAsia="黑体" w:cs="宋体"/>
                <w:bCs/>
                <w:sz w:val="24"/>
                <w:szCs w:val="24"/>
                <w:lang w:eastAsia="zh-CN"/>
              </w:rPr>
            </w:pPr>
            <w:r>
              <w:rPr>
                <w:rFonts w:hint="eastAsia" w:ascii="黑体" w:hAnsi="黑体" w:eastAsia="黑体" w:cs="宋体"/>
                <w:bCs/>
                <w:sz w:val="24"/>
                <w:szCs w:val="24"/>
                <w:lang w:eastAsia="zh-CN"/>
              </w:rPr>
              <w:t>序号</w:t>
            </w:r>
          </w:p>
        </w:tc>
        <w:tc>
          <w:tcPr>
            <w:tcW w:w="1277" w:type="dxa"/>
            <w:vMerge w:val="restart"/>
            <w:tcBorders>
              <w:top w:val="single" w:color="000000" w:sz="4" w:space="0"/>
              <w:left w:val="single" w:color="000000" w:sz="4" w:space="0"/>
              <w:right w:val="single" w:color="000000" w:sz="4" w:space="0"/>
            </w:tcBorders>
            <w:noWrap w:val="0"/>
            <w:vAlign w:val="center"/>
          </w:tcPr>
          <w:p>
            <w:pPr>
              <w:pStyle w:val="7"/>
              <w:jc w:val="center"/>
              <w:rPr>
                <w:rFonts w:ascii="黑体" w:hAnsi="黑体" w:eastAsia="黑体" w:cs="宋体"/>
                <w:sz w:val="24"/>
                <w:szCs w:val="24"/>
              </w:rPr>
            </w:pPr>
            <w:r>
              <w:rPr>
                <w:rFonts w:ascii="黑体" w:hAnsi="黑体" w:eastAsia="黑体" w:cs="宋体"/>
                <w:bCs/>
                <w:sz w:val="24"/>
                <w:szCs w:val="24"/>
              </w:rPr>
              <w:t>用人部门</w:t>
            </w:r>
          </w:p>
        </w:tc>
        <w:tc>
          <w:tcPr>
            <w:tcW w:w="1164" w:type="dxa"/>
            <w:vMerge w:val="restart"/>
            <w:tcBorders>
              <w:top w:val="single" w:color="000000" w:sz="4" w:space="0"/>
              <w:left w:val="single" w:color="000000" w:sz="4" w:space="0"/>
              <w:right w:val="single" w:color="000000" w:sz="4" w:space="0"/>
            </w:tcBorders>
            <w:noWrap w:val="0"/>
            <w:vAlign w:val="center"/>
          </w:tcPr>
          <w:p>
            <w:pPr>
              <w:pStyle w:val="7"/>
              <w:jc w:val="center"/>
              <w:rPr>
                <w:rFonts w:ascii="黑体" w:hAnsi="黑体" w:eastAsia="黑体" w:cs="宋体"/>
                <w:bCs/>
                <w:w w:val="98"/>
                <w:sz w:val="24"/>
                <w:szCs w:val="24"/>
              </w:rPr>
            </w:pPr>
            <w:r>
              <w:rPr>
                <w:rFonts w:ascii="黑体" w:hAnsi="黑体" w:eastAsia="黑体" w:cs="宋体"/>
                <w:bCs/>
                <w:sz w:val="24"/>
                <w:szCs w:val="24"/>
              </w:rPr>
              <w:t>岗位</w:t>
            </w:r>
          </w:p>
          <w:p>
            <w:pPr>
              <w:pStyle w:val="7"/>
              <w:jc w:val="center"/>
              <w:rPr>
                <w:rFonts w:ascii="黑体" w:hAnsi="黑体" w:eastAsia="黑体" w:cs="宋体"/>
                <w:sz w:val="24"/>
                <w:szCs w:val="24"/>
              </w:rPr>
            </w:pPr>
            <w:r>
              <w:rPr>
                <w:rFonts w:ascii="黑体" w:hAnsi="黑体" w:eastAsia="黑体" w:cs="宋体"/>
                <w:bCs/>
                <w:sz w:val="24"/>
                <w:szCs w:val="24"/>
              </w:rPr>
              <w:t>名称</w:t>
            </w:r>
          </w:p>
        </w:tc>
        <w:tc>
          <w:tcPr>
            <w:tcW w:w="653" w:type="dxa"/>
            <w:vMerge w:val="restart"/>
            <w:tcBorders>
              <w:top w:val="single" w:color="000000" w:sz="4" w:space="0"/>
              <w:left w:val="single" w:color="000000" w:sz="4" w:space="0"/>
              <w:right w:val="single" w:color="000000" w:sz="4" w:space="0"/>
            </w:tcBorders>
            <w:noWrap w:val="0"/>
            <w:vAlign w:val="center"/>
          </w:tcPr>
          <w:p>
            <w:pPr>
              <w:pStyle w:val="7"/>
              <w:jc w:val="center"/>
              <w:rPr>
                <w:rFonts w:ascii="黑体" w:hAnsi="黑体" w:eastAsia="黑体" w:cs="宋体"/>
                <w:bCs/>
                <w:sz w:val="24"/>
                <w:szCs w:val="24"/>
              </w:rPr>
            </w:pPr>
            <w:r>
              <w:rPr>
                <w:rFonts w:ascii="黑体" w:hAnsi="黑体" w:eastAsia="黑体" w:cs="宋体"/>
                <w:bCs/>
                <w:sz w:val="24"/>
                <w:szCs w:val="24"/>
              </w:rPr>
              <w:t>岗位</w:t>
            </w:r>
          </w:p>
          <w:p>
            <w:pPr>
              <w:pStyle w:val="7"/>
              <w:jc w:val="center"/>
              <w:rPr>
                <w:rFonts w:ascii="黑体" w:hAnsi="黑体" w:eastAsia="黑体" w:cs="宋体"/>
                <w:sz w:val="24"/>
                <w:szCs w:val="24"/>
              </w:rPr>
            </w:pPr>
            <w:r>
              <w:rPr>
                <w:rFonts w:ascii="黑体" w:hAnsi="黑体" w:eastAsia="黑体" w:cs="宋体"/>
                <w:bCs/>
                <w:sz w:val="24"/>
                <w:szCs w:val="24"/>
              </w:rPr>
              <w:t>代码</w:t>
            </w:r>
          </w:p>
        </w:tc>
        <w:tc>
          <w:tcPr>
            <w:tcW w:w="3560" w:type="dxa"/>
            <w:vMerge w:val="restart"/>
            <w:tcBorders>
              <w:top w:val="single" w:color="000000" w:sz="4" w:space="0"/>
              <w:left w:val="single" w:color="000000" w:sz="4" w:space="0"/>
              <w:right w:val="single" w:color="000000" w:sz="4" w:space="0"/>
            </w:tcBorders>
            <w:noWrap w:val="0"/>
            <w:vAlign w:val="center"/>
          </w:tcPr>
          <w:p>
            <w:pPr>
              <w:pStyle w:val="7"/>
              <w:jc w:val="center"/>
              <w:rPr>
                <w:rFonts w:ascii="黑体" w:hAnsi="黑体" w:eastAsia="黑体" w:cs="宋体"/>
                <w:sz w:val="24"/>
                <w:szCs w:val="24"/>
              </w:rPr>
            </w:pPr>
            <w:r>
              <w:rPr>
                <w:rFonts w:ascii="黑体" w:hAnsi="黑体" w:eastAsia="黑体" w:cs="宋体"/>
                <w:bCs/>
                <w:sz w:val="24"/>
                <w:szCs w:val="24"/>
              </w:rPr>
              <w:t>岗位简介</w:t>
            </w:r>
          </w:p>
        </w:tc>
        <w:tc>
          <w:tcPr>
            <w:tcW w:w="640" w:type="dxa"/>
            <w:vMerge w:val="restart"/>
            <w:tcBorders>
              <w:top w:val="single" w:color="000000" w:sz="4" w:space="0"/>
              <w:left w:val="single" w:color="000000" w:sz="4" w:space="0"/>
              <w:right w:val="single" w:color="000000" w:sz="4" w:space="0"/>
            </w:tcBorders>
            <w:noWrap w:val="0"/>
            <w:vAlign w:val="center"/>
          </w:tcPr>
          <w:p>
            <w:pPr>
              <w:pStyle w:val="7"/>
              <w:jc w:val="center"/>
              <w:rPr>
                <w:rFonts w:ascii="黑体" w:hAnsi="黑体" w:eastAsia="黑体" w:cs="宋体"/>
                <w:sz w:val="24"/>
                <w:szCs w:val="24"/>
              </w:rPr>
            </w:pPr>
            <w:r>
              <w:rPr>
                <w:rFonts w:ascii="黑体" w:hAnsi="黑体" w:eastAsia="黑体" w:cs="宋体"/>
                <w:bCs/>
                <w:sz w:val="24"/>
                <w:szCs w:val="24"/>
              </w:rPr>
              <w:t>招聘人数</w:t>
            </w:r>
          </w:p>
        </w:tc>
        <w:tc>
          <w:tcPr>
            <w:tcW w:w="7507"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7"/>
              <w:jc w:val="center"/>
              <w:rPr>
                <w:rFonts w:ascii="黑体" w:hAnsi="黑体" w:eastAsia="黑体" w:cs="宋体"/>
                <w:sz w:val="24"/>
                <w:szCs w:val="24"/>
              </w:rPr>
            </w:pPr>
            <w:r>
              <w:rPr>
                <w:rFonts w:ascii="黑体" w:hAnsi="黑体" w:eastAsia="黑体" w:cs="宋体"/>
                <w:bCs/>
                <w:sz w:val="24"/>
                <w:szCs w:val="24"/>
              </w:rPr>
              <w:t>岗位条件</w:t>
            </w:r>
          </w:p>
        </w:tc>
      </w:tr>
      <w:tr>
        <w:tblPrEx>
          <w:tblCellMar>
            <w:top w:w="0" w:type="dxa"/>
            <w:left w:w="0" w:type="dxa"/>
            <w:bottom w:w="0" w:type="dxa"/>
            <w:right w:w="0" w:type="dxa"/>
          </w:tblCellMar>
        </w:tblPrEx>
        <w:trPr>
          <w:trHeight w:val="694" w:hRule="exact"/>
          <w:tblHeader/>
        </w:trPr>
        <w:tc>
          <w:tcPr>
            <w:tcW w:w="492" w:type="dxa"/>
            <w:vMerge w:val="continue"/>
            <w:tcBorders>
              <w:left w:val="single" w:color="000000" w:sz="4" w:space="0"/>
              <w:bottom w:val="single" w:color="000000" w:sz="4" w:space="0"/>
              <w:right w:val="single" w:color="000000" w:sz="4" w:space="0"/>
            </w:tcBorders>
            <w:noWrap w:val="0"/>
            <w:vAlign w:val="center"/>
          </w:tcPr>
          <w:p>
            <w:pPr>
              <w:jc w:val="center"/>
              <w:rPr>
                <w:rFonts w:ascii="黑体" w:hAnsi="黑体" w:eastAsia="黑体"/>
                <w:sz w:val="24"/>
                <w:szCs w:val="24"/>
              </w:rPr>
            </w:pPr>
          </w:p>
        </w:tc>
        <w:tc>
          <w:tcPr>
            <w:tcW w:w="1277" w:type="dxa"/>
            <w:vMerge w:val="continue"/>
            <w:tcBorders>
              <w:left w:val="single" w:color="000000" w:sz="4" w:space="0"/>
              <w:bottom w:val="single" w:color="000000" w:sz="4" w:space="0"/>
              <w:right w:val="single" w:color="000000" w:sz="4" w:space="0"/>
            </w:tcBorders>
            <w:noWrap w:val="0"/>
            <w:vAlign w:val="center"/>
          </w:tcPr>
          <w:p>
            <w:pPr>
              <w:jc w:val="center"/>
              <w:rPr>
                <w:rFonts w:ascii="黑体" w:hAnsi="黑体" w:eastAsia="黑体"/>
                <w:sz w:val="24"/>
                <w:szCs w:val="24"/>
              </w:rPr>
            </w:pPr>
          </w:p>
        </w:tc>
        <w:tc>
          <w:tcPr>
            <w:tcW w:w="1164" w:type="dxa"/>
            <w:vMerge w:val="continue"/>
            <w:tcBorders>
              <w:left w:val="single" w:color="000000" w:sz="4" w:space="0"/>
              <w:bottom w:val="single" w:color="000000" w:sz="4" w:space="0"/>
              <w:right w:val="single" w:color="000000" w:sz="4" w:space="0"/>
            </w:tcBorders>
            <w:noWrap w:val="0"/>
            <w:vAlign w:val="center"/>
          </w:tcPr>
          <w:p>
            <w:pPr>
              <w:jc w:val="center"/>
              <w:rPr>
                <w:rFonts w:ascii="黑体" w:hAnsi="黑体" w:eastAsia="黑体"/>
                <w:sz w:val="24"/>
                <w:szCs w:val="24"/>
              </w:rPr>
            </w:pPr>
          </w:p>
        </w:tc>
        <w:tc>
          <w:tcPr>
            <w:tcW w:w="653" w:type="dxa"/>
            <w:vMerge w:val="continue"/>
            <w:tcBorders>
              <w:left w:val="single" w:color="000000" w:sz="4" w:space="0"/>
              <w:bottom w:val="single" w:color="000000" w:sz="4" w:space="0"/>
              <w:right w:val="single" w:color="000000" w:sz="4" w:space="0"/>
            </w:tcBorders>
            <w:noWrap w:val="0"/>
            <w:vAlign w:val="center"/>
          </w:tcPr>
          <w:p>
            <w:pPr>
              <w:jc w:val="center"/>
              <w:rPr>
                <w:rFonts w:ascii="黑体" w:hAnsi="黑体" w:eastAsia="黑体"/>
                <w:sz w:val="24"/>
                <w:szCs w:val="24"/>
              </w:rPr>
            </w:pPr>
          </w:p>
        </w:tc>
        <w:tc>
          <w:tcPr>
            <w:tcW w:w="3560" w:type="dxa"/>
            <w:vMerge w:val="continue"/>
            <w:tcBorders>
              <w:left w:val="single" w:color="000000" w:sz="4" w:space="0"/>
              <w:bottom w:val="single" w:color="000000" w:sz="4" w:space="0"/>
              <w:right w:val="single" w:color="000000" w:sz="4" w:space="0"/>
            </w:tcBorders>
            <w:noWrap w:val="0"/>
            <w:vAlign w:val="center"/>
          </w:tcPr>
          <w:p>
            <w:pPr>
              <w:jc w:val="center"/>
              <w:rPr>
                <w:rFonts w:ascii="黑体" w:hAnsi="黑体" w:eastAsia="黑体"/>
                <w:sz w:val="24"/>
                <w:szCs w:val="24"/>
              </w:rPr>
            </w:pPr>
          </w:p>
        </w:tc>
        <w:tc>
          <w:tcPr>
            <w:tcW w:w="640" w:type="dxa"/>
            <w:vMerge w:val="continue"/>
            <w:tcBorders>
              <w:left w:val="single" w:color="000000" w:sz="4" w:space="0"/>
              <w:bottom w:val="single" w:color="000000" w:sz="4" w:space="0"/>
              <w:right w:val="single" w:color="000000" w:sz="4" w:space="0"/>
            </w:tcBorders>
            <w:noWrap w:val="0"/>
            <w:vAlign w:val="center"/>
          </w:tcPr>
          <w:p>
            <w:pPr>
              <w:jc w:val="center"/>
              <w:rPr>
                <w:rFonts w:ascii="黑体" w:hAnsi="黑体" w:eastAsia="黑体"/>
                <w:sz w:val="24"/>
                <w:szCs w:val="24"/>
              </w:rPr>
            </w:pPr>
          </w:p>
        </w:tc>
        <w:tc>
          <w:tcPr>
            <w:tcW w:w="1373" w:type="dxa"/>
            <w:tcBorders>
              <w:top w:val="single" w:color="000000" w:sz="4" w:space="0"/>
              <w:left w:val="single" w:color="000000" w:sz="4" w:space="0"/>
              <w:bottom w:val="single" w:color="000000" w:sz="4" w:space="0"/>
              <w:right w:val="single" w:color="000000" w:sz="4" w:space="0"/>
            </w:tcBorders>
            <w:noWrap w:val="0"/>
            <w:vAlign w:val="center"/>
          </w:tcPr>
          <w:p>
            <w:pPr>
              <w:pStyle w:val="7"/>
              <w:jc w:val="center"/>
              <w:rPr>
                <w:rFonts w:ascii="黑体" w:hAnsi="黑体" w:eastAsia="黑体" w:cs="宋体"/>
                <w:sz w:val="24"/>
                <w:szCs w:val="24"/>
              </w:rPr>
            </w:pPr>
            <w:r>
              <w:rPr>
                <w:rFonts w:ascii="黑体" w:hAnsi="黑体" w:eastAsia="黑体" w:cs="宋体"/>
                <w:bCs/>
                <w:sz w:val="24"/>
                <w:szCs w:val="24"/>
              </w:rPr>
              <w:t>所需专业</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pStyle w:val="7"/>
              <w:jc w:val="center"/>
              <w:rPr>
                <w:rFonts w:ascii="黑体" w:hAnsi="黑体" w:eastAsia="黑体" w:cs="宋体"/>
                <w:bCs/>
                <w:sz w:val="24"/>
                <w:szCs w:val="24"/>
                <w:lang w:eastAsia="zh-CN"/>
              </w:rPr>
            </w:pPr>
            <w:r>
              <w:rPr>
                <w:rFonts w:ascii="黑体" w:hAnsi="黑体" w:eastAsia="黑体" w:cs="宋体"/>
                <w:bCs/>
                <w:sz w:val="24"/>
                <w:szCs w:val="24"/>
              </w:rPr>
              <w:t>学历</w:t>
            </w:r>
          </w:p>
          <w:p>
            <w:pPr>
              <w:pStyle w:val="7"/>
              <w:jc w:val="center"/>
              <w:rPr>
                <w:rFonts w:ascii="黑体" w:hAnsi="黑体" w:eastAsia="黑体" w:cs="宋体"/>
                <w:sz w:val="24"/>
                <w:szCs w:val="24"/>
              </w:rPr>
            </w:pPr>
            <w:r>
              <w:rPr>
                <w:rFonts w:ascii="黑体" w:hAnsi="黑体" w:eastAsia="黑体" w:cs="宋体"/>
                <w:bCs/>
                <w:sz w:val="24"/>
                <w:szCs w:val="24"/>
              </w:rPr>
              <w:t>学位</w:t>
            </w:r>
          </w:p>
        </w:tc>
        <w:tc>
          <w:tcPr>
            <w:tcW w:w="4947" w:type="dxa"/>
            <w:tcBorders>
              <w:top w:val="single" w:color="000000" w:sz="4" w:space="0"/>
              <w:left w:val="single" w:color="000000" w:sz="4" w:space="0"/>
              <w:bottom w:val="single" w:color="000000" w:sz="4" w:space="0"/>
              <w:right w:val="single" w:color="000000" w:sz="4" w:space="0"/>
            </w:tcBorders>
            <w:noWrap w:val="0"/>
            <w:vAlign w:val="center"/>
          </w:tcPr>
          <w:p>
            <w:pPr>
              <w:pStyle w:val="7"/>
              <w:jc w:val="center"/>
              <w:rPr>
                <w:rFonts w:ascii="黑体" w:hAnsi="黑体" w:eastAsia="黑体" w:cs="宋体"/>
                <w:sz w:val="24"/>
                <w:szCs w:val="24"/>
              </w:rPr>
            </w:pPr>
            <w:r>
              <w:rPr>
                <w:rFonts w:ascii="黑体" w:hAnsi="黑体" w:eastAsia="黑体" w:cs="宋体"/>
                <w:bCs/>
                <w:sz w:val="24"/>
                <w:szCs w:val="24"/>
              </w:rPr>
              <w:t>其他条件</w:t>
            </w:r>
          </w:p>
        </w:tc>
      </w:tr>
      <w:tr>
        <w:tblPrEx>
          <w:tblCellMar>
            <w:top w:w="0" w:type="dxa"/>
            <w:left w:w="0" w:type="dxa"/>
            <w:bottom w:w="0" w:type="dxa"/>
            <w:right w:w="0" w:type="dxa"/>
          </w:tblCellMar>
        </w:tblPrEx>
        <w:trPr>
          <w:trHeight w:val="4745" w:hRule="exac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cs="Times New Roman"/>
                <w:kern w:val="0"/>
                <w:sz w:val="24"/>
                <w:szCs w:val="24"/>
                <w:lang w:val="en-US" w:eastAsia="zh-CN" w:bidi="ar-SA"/>
              </w:rPr>
            </w:pPr>
            <w:r>
              <w:rPr>
                <w:rFonts w:ascii="Times New Roman" w:hAnsi="Times New Roman" w:eastAsia="仿宋_GB2312"/>
                <w:sz w:val="24"/>
                <w:szCs w:val="24"/>
                <w:lang w:eastAsia="zh-CN"/>
              </w:rPr>
              <w:t>1</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kern w:val="0"/>
                <w:sz w:val="24"/>
                <w:szCs w:val="24"/>
                <w:lang w:val="en-US" w:eastAsia="zh-CN" w:bidi="ar-SA"/>
              </w:rPr>
            </w:pPr>
            <w:r>
              <w:rPr>
                <w:rFonts w:ascii="Times New Roman" w:hAnsi="Times New Roman" w:eastAsia="仿宋_GB2312"/>
                <w:sz w:val="24"/>
                <w:szCs w:val="24"/>
                <w:lang w:eastAsia="zh-CN"/>
              </w:rPr>
              <w:t>综合业务部</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kern w:val="0"/>
                <w:sz w:val="24"/>
                <w:szCs w:val="24"/>
                <w:lang w:val="en-US" w:eastAsia="zh-CN" w:bidi="ar-SA"/>
              </w:rPr>
            </w:pPr>
            <w:r>
              <w:rPr>
                <w:rFonts w:ascii="Times New Roman" w:hAnsi="Times New Roman" w:eastAsia="仿宋_GB2312"/>
                <w:sz w:val="24"/>
                <w:szCs w:val="24"/>
                <w:lang w:eastAsia="zh-CN"/>
              </w:rPr>
              <w:t>土壤与地下水</w:t>
            </w:r>
            <w:r>
              <w:rPr>
                <w:rFonts w:hint="eastAsia" w:ascii="Times New Roman" w:hAnsi="Times New Roman" w:eastAsia="仿宋_GB2312"/>
                <w:sz w:val="24"/>
                <w:szCs w:val="24"/>
                <w:lang w:eastAsia="zh-CN"/>
              </w:rPr>
              <w:t>生态环境信息化监管技术</w:t>
            </w:r>
            <w:r>
              <w:rPr>
                <w:rFonts w:ascii="Times New Roman" w:hAnsi="Times New Roman" w:eastAsia="仿宋_GB2312"/>
                <w:sz w:val="24"/>
                <w:szCs w:val="24"/>
                <w:lang w:eastAsia="zh-CN"/>
              </w:rPr>
              <w:t>岗</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kern w:val="0"/>
                <w:sz w:val="24"/>
                <w:szCs w:val="24"/>
                <w:lang w:val="en-US" w:eastAsia="zh-CN" w:bidi="ar-SA"/>
              </w:rPr>
            </w:pPr>
            <w:r>
              <w:rPr>
                <w:rFonts w:ascii="Times New Roman" w:hAnsi="Times New Roman" w:eastAsia="仿宋_GB2312"/>
                <w:sz w:val="24"/>
                <w:szCs w:val="24"/>
                <w:lang w:eastAsia="zh-CN"/>
              </w:rPr>
              <w:t>1</w:t>
            </w:r>
            <w:r>
              <w:rPr>
                <w:rFonts w:ascii="Times New Roman" w:hAnsi="Times New Roman" w:eastAsia="仿宋_GB2312"/>
                <w:sz w:val="24"/>
                <w:szCs w:val="24"/>
              </w:rPr>
              <w:t>-1</w:t>
            </w:r>
          </w:p>
        </w:tc>
        <w:tc>
          <w:tcPr>
            <w:tcW w:w="3560"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Times New Roman" w:hAnsi="Times New Roman" w:eastAsia="仿宋_GB2312"/>
                <w:sz w:val="24"/>
                <w:szCs w:val="24"/>
                <w:lang w:eastAsia="zh-CN"/>
              </w:rPr>
            </w:pPr>
            <w:r>
              <w:rPr>
                <w:rFonts w:ascii="Times New Roman" w:hAnsi="Times New Roman" w:eastAsia="仿宋_GB2312"/>
                <w:sz w:val="24"/>
                <w:szCs w:val="24"/>
                <w:lang w:eastAsia="zh-CN"/>
              </w:rPr>
              <w:t>1.承担土壤</w:t>
            </w:r>
            <w:r>
              <w:rPr>
                <w:rFonts w:hint="eastAsia" w:ascii="Times New Roman" w:hAnsi="Times New Roman" w:eastAsia="仿宋_GB2312"/>
                <w:sz w:val="24"/>
                <w:szCs w:val="24"/>
                <w:lang w:eastAsia="zh-CN"/>
              </w:rPr>
              <w:t>、</w:t>
            </w:r>
            <w:r>
              <w:rPr>
                <w:rFonts w:ascii="Times New Roman" w:hAnsi="Times New Roman" w:eastAsia="仿宋_GB2312"/>
                <w:sz w:val="24"/>
                <w:szCs w:val="24"/>
                <w:lang w:eastAsia="zh-CN"/>
              </w:rPr>
              <w:t>地下水、农业农村领域信息化监管系统的规划设计、建设实施及日常运维工作，保障系统稳定高效运行</w:t>
            </w:r>
            <w:r>
              <w:rPr>
                <w:rFonts w:hint="eastAsia" w:ascii="Times New Roman" w:hAnsi="Times New Roman" w:eastAsia="仿宋_GB2312"/>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Times New Roman" w:hAnsi="Times New Roman" w:eastAsia="仿宋_GB2312"/>
                <w:sz w:val="24"/>
                <w:szCs w:val="24"/>
                <w:lang w:eastAsia="zh-CN"/>
              </w:rPr>
            </w:pPr>
            <w:r>
              <w:rPr>
                <w:rFonts w:ascii="Times New Roman" w:hAnsi="Times New Roman" w:eastAsia="仿宋_GB2312"/>
                <w:sz w:val="24"/>
                <w:szCs w:val="24"/>
                <w:lang w:eastAsia="zh-CN"/>
              </w:rPr>
              <w:t>2.负责监管系统相关数据的收集、整理、分析与应用，支撑土壤与地下水、农业农村生态环境监管决策</w:t>
            </w:r>
            <w:r>
              <w:rPr>
                <w:rFonts w:hint="eastAsia" w:ascii="Times New Roman" w:hAnsi="Times New Roman" w:eastAsia="仿宋_GB2312"/>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Times New Roman" w:hAnsi="Times New Roman" w:eastAsia="仿宋_GB2312"/>
                <w:sz w:val="24"/>
                <w:szCs w:val="24"/>
                <w:lang w:eastAsia="zh-CN"/>
              </w:rPr>
            </w:pPr>
            <w:r>
              <w:rPr>
                <w:rFonts w:ascii="Times New Roman" w:hAnsi="Times New Roman" w:eastAsia="仿宋_GB2312"/>
                <w:sz w:val="24"/>
                <w:szCs w:val="24"/>
                <w:lang w:eastAsia="zh-CN"/>
              </w:rPr>
              <w:t>3.协助开展信息化监管技术研究、技术优化，推动空间大数据在生态环境监管领域的落地应用</w:t>
            </w:r>
            <w:r>
              <w:rPr>
                <w:rFonts w:hint="eastAsia" w:ascii="Times New Roman" w:hAnsi="Times New Roman" w:eastAsia="仿宋_GB2312"/>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kern w:val="0"/>
                <w:sz w:val="24"/>
                <w:szCs w:val="24"/>
                <w:lang w:val="en-US" w:eastAsia="zh-CN" w:bidi="ar-SA"/>
              </w:rPr>
            </w:pPr>
            <w:r>
              <w:rPr>
                <w:rFonts w:ascii="Times New Roman" w:hAnsi="Times New Roman" w:eastAsia="仿宋_GB2312"/>
                <w:sz w:val="24"/>
                <w:szCs w:val="24"/>
                <w:lang w:eastAsia="zh-CN"/>
              </w:rPr>
              <w:t>4.配合完成部门交办的其他与土壤、地下水及农业农村生态环境信息化相关工作。</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kern w:val="0"/>
                <w:sz w:val="24"/>
                <w:szCs w:val="24"/>
                <w:lang w:val="en-US" w:eastAsia="zh-CN" w:bidi="ar-SA"/>
              </w:rPr>
            </w:pPr>
            <w:r>
              <w:rPr>
                <w:rFonts w:ascii="Times New Roman" w:hAnsi="Times New Roman" w:eastAsia="仿宋_GB2312"/>
                <w:sz w:val="24"/>
                <w:szCs w:val="24"/>
                <w:lang w:eastAsia="zh-CN"/>
              </w:rPr>
              <w:t>2</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kern w:val="0"/>
                <w:sz w:val="24"/>
                <w:szCs w:val="24"/>
                <w:lang w:val="en-US" w:eastAsia="zh-CN" w:bidi="ar-SA"/>
              </w:rPr>
            </w:pPr>
            <w:r>
              <w:rPr>
                <w:rFonts w:ascii="Times New Roman" w:hAnsi="Times New Roman" w:eastAsia="仿宋_GB2312"/>
                <w:sz w:val="24"/>
                <w:szCs w:val="24"/>
                <w:lang w:eastAsia="zh-CN"/>
              </w:rPr>
              <w:t>环境科学、环境工程、</w:t>
            </w:r>
            <w:r>
              <w:rPr>
                <w:rFonts w:hint="eastAsia" w:ascii="Times New Roman" w:hAnsi="Times New Roman" w:eastAsia="仿宋_GB2312"/>
                <w:sz w:val="24"/>
                <w:szCs w:val="24"/>
                <w:lang w:eastAsia="zh-CN"/>
              </w:rPr>
              <w:t>土壤学、土地资源管理、农业资源与环境、环境科学、地质学、计算机科学、地理信息系统</w:t>
            </w:r>
            <w:r>
              <w:rPr>
                <w:rFonts w:ascii="Times New Roman" w:hAnsi="Times New Roman" w:eastAsia="仿宋_GB2312"/>
                <w:sz w:val="24"/>
                <w:szCs w:val="24"/>
                <w:lang w:eastAsia="zh-CN"/>
              </w:rPr>
              <w:t>等相关专业</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kern w:val="0"/>
                <w:sz w:val="24"/>
                <w:szCs w:val="24"/>
                <w:lang w:val="en-US" w:eastAsia="zh-CN" w:bidi="ar-SA"/>
              </w:rPr>
            </w:pPr>
            <w:r>
              <w:rPr>
                <w:rFonts w:ascii="Times New Roman" w:hAnsi="Times New Roman" w:eastAsia="仿宋_GB2312"/>
                <w:sz w:val="24"/>
                <w:szCs w:val="24"/>
                <w:lang w:eastAsia="zh-CN"/>
              </w:rPr>
              <w:t>硕士研究生</w:t>
            </w:r>
            <w:r>
              <w:rPr>
                <w:rFonts w:hint="eastAsia" w:ascii="Times New Roman" w:hAnsi="Times New Roman" w:eastAsia="仿宋_GB2312"/>
                <w:sz w:val="24"/>
                <w:szCs w:val="24"/>
                <w:lang w:val="en-US" w:eastAsia="zh-CN"/>
              </w:rPr>
              <w:t>及以上</w:t>
            </w:r>
            <w:r>
              <w:rPr>
                <w:rFonts w:ascii="Times New Roman" w:hAnsi="Times New Roman" w:eastAsia="仿宋_GB2312"/>
                <w:sz w:val="24"/>
                <w:szCs w:val="24"/>
                <w:lang w:eastAsia="zh-CN"/>
              </w:rPr>
              <w:t xml:space="preserve"> </w:t>
            </w:r>
          </w:p>
        </w:tc>
        <w:tc>
          <w:tcPr>
            <w:tcW w:w="4947"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tabs>
                <w:tab w:val="left" w:pos="312"/>
              </w:tabs>
              <w:kinsoku/>
              <w:wordWrap/>
              <w:overflowPunct/>
              <w:topLinePunct w:val="0"/>
              <w:autoSpaceDE/>
              <w:autoSpaceDN/>
              <w:bidi w:val="0"/>
              <w:adjustRightInd/>
              <w:snapToGrid/>
              <w:spacing w:line="320" w:lineRule="exact"/>
              <w:jc w:val="both"/>
              <w:textAlignment w:val="auto"/>
              <w:rPr>
                <w:rFonts w:ascii="Times New Roman" w:hAnsi="Times New Roman" w:eastAsia="仿宋_GB2312"/>
                <w:sz w:val="24"/>
                <w:szCs w:val="24"/>
                <w:lang w:eastAsia="zh-CN"/>
              </w:rPr>
            </w:pPr>
            <w:r>
              <w:rPr>
                <w:rFonts w:ascii="Times New Roman" w:hAnsi="Times New Roman" w:eastAsia="仿宋_GB2312"/>
                <w:sz w:val="24"/>
                <w:szCs w:val="24"/>
                <w:lang w:eastAsia="zh-CN"/>
              </w:rPr>
              <w:t>1.</w:t>
            </w:r>
            <w:r>
              <w:rPr>
                <w:rFonts w:hint="eastAsia" w:ascii="Times New Roman" w:hAnsi="Times New Roman" w:eastAsia="仿宋_GB2312"/>
                <w:sz w:val="24"/>
                <w:szCs w:val="24"/>
                <w:lang w:eastAsia="zh-CN"/>
              </w:rPr>
              <w:t>了解</w:t>
            </w:r>
            <w:r>
              <w:rPr>
                <w:rFonts w:ascii="Times New Roman" w:hAnsi="Times New Roman" w:eastAsia="仿宋_GB2312"/>
                <w:sz w:val="24"/>
                <w:szCs w:val="24"/>
                <w:lang w:eastAsia="zh-CN"/>
              </w:rPr>
              <w:t>土壤</w:t>
            </w:r>
            <w:r>
              <w:rPr>
                <w:rFonts w:hint="eastAsia" w:ascii="Times New Roman" w:hAnsi="Times New Roman" w:eastAsia="仿宋_GB2312"/>
                <w:sz w:val="24"/>
                <w:szCs w:val="24"/>
                <w:lang w:eastAsia="zh-CN"/>
              </w:rPr>
              <w:t>和地下水</w:t>
            </w:r>
            <w:r>
              <w:rPr>
                <w:rFonts w:ascii="Times New Roman" w:hAnsi="Times New Roman" w:eastAsia="仿宋_GB2312"/>
                <w:sz w:val="24"/>
                <w:szCs w:val="24"/>
                <w:lang w:eastAsia="zh-CN"/>
              </w:rPr>
              <w:t>污染状况调查相关技术规范、标准和方法，具备</w:t>
            </w:r>
            <w:r>
              <w:rPr>
                <w:rFonts w:hint="eastAsia" w:ascii="Times New Roman" w:hAnsi="Times New Roman" w:eastAsia="仿宋_GB2312"/>
                <w:sz w:val="24"/>
                <w:szCs w:val="24"/>
                <w:lang w:eastAsia="zh-CN"/>
              </w:rPr>
              <w:t>一定</w:t>
            </w:r>
            <w:r>
              <w:rPr>
                <w:rFonts w:ascii="Times New Roman" w:hAnsi="Times New Roman" w:eastAsia="仿宋_GB2312"/>
                <w:sz w:val="24"/>
                <w:szCs w:val="24"/>
                <w:lang w:eastAsia="zh-CN"/>
              </w:rPr>
              <w:t>的专业理论知识和实践能力</w:t>
            </w:r>
            <w:r>
              <w:rPr>
                <w:rFonts w:hint="eastAsia" w:ascii="Times New Roman" w:hAnsi="Times New Roman" w:eastAsia="仿宋_GB2312"/>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Times New Roman" w:hAnsi="Times New Roman" w:eastAsia="仿宋_GB2312"/>
                <w:sz w:val="24"/>
                <w:szCs w:val="24"/>
                <w:lang w:eastAsia="zh-CN"/>
              </w:rPr>
            </w:pPr>
            <w:r>
              <w:rPr>
                <w:rFonts w:ascii="Times New Roman" w:hAnsi="Times New Roman" w:eastAsia="仿宋_GB2312"/>
                <w:sz w:val="24"/>
                <w:szCs w:val="24"/>
                <w:lang w:eastAsia="zh-CN"/>
              </w:rPr>
              <w:t>2.熟练使用ArcGIS、SPSS等分析软件及相关办公软件，具备较强的</w:t>
            </w:r>
            <w:r>
              <w:rPr>
                <w:rFonts w:hint="eastAsia" w:ascii="Times New Roman" w:hAnsi="Times New Roman" w:eastAsia="仿宋_GB2312"/>
                <w:sz w:val="24"/>
                <w:szCs w:val="24"/>
                <w:lang w:eastAsia="zh-CN"/>
              </w:rPr>
              <w:t>空间大数据处理</w:t>
            </w:r>
            <w:r>
              <w:rPr>
                <w:rFonts w:ascii="Times New Roman" w:hAnsi="Times New Roman" w:eastAsia="仿宋_GB2312"/>
                <w:sz w:val="24"/>
                <w:szCs w:val="24"/>
                <w:lang w:eastAsia="zh-CN"/>
              </w:rPr>
              <w:t>、分析和可视化能力</w:t>
            </w:r>
            <w:r>
              <w:rPr>
                <w:rFonts w:hint="eastAsia" w:ascii="Times New Roman" w:hAnsi="Times New Roman" w:eastAsia="仿宋_GB2312"/>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sz w:val="24"/>
                <w:szCs w:val="24"/>
                <w:lang w:eastAsia="zh-CN"/>
              </w:rPr>
            </w:pPr>
            <w:r>
              <w:rPr>
                <w:rFonts w:ascii="Times New Roman" w:hAnsi="Times New Roman" w:eastAsia="仿宋_GB2312"/>
                <w:sz w:val="24"/>
                <w:szCs w:val="24"/>
                <w:lang w:eastAsia="zh-CN"/>
              </w:rPr>
              <w:t>3</w:t>
            </w:r>
            <w:r>
              <w:rPr>
                <w:rFonts w:hint="eastAsia" w:ascii="Times New Roman" w:hAnsi="Times New Roman" w:eastAsia="仿宋_GB2312"/>
                <w:sz w:val="24"/>
                <w:szCs w:val="24"/>
                <w:lang w:val="en-US" w:eastAsia="zh-CN"/>
              </w:rPr>
              <w:t>.</w:t>
            </w:r>
            <w:r>
              <w:rPr>
                <w:rFonts w:ascii="Times New Roman" w:hAnsi="Times New Roman" w:eastAsia="仿宋_GB2312"/>
                <w:sz w:val="24"/>
                <w:szCs w:val="24"/>
                <w:lang w:eastAsia="zh-CN"/>
              </w:rPr>
              <w:t>具备良好的沟通协调能力、团队协作精神和责任心，工作严谨细致，能高效完成各项工作任务。</w:t>
            </w:r>
          </w:p>
          <w:p>
            <w:pPr>
              <w:pStyle w:val="7"/>
              <w:keepNext w:val="0"/>
              <w:keepLines w:val="0"/>
              <w:pageBreakBefore w:val="0"/>
              <w:widowControl w:val="0"/>
              <w:tabs>
                <w:tab w:val="left" w:pos="312"/>
              </w:tabs>
              <w:kinsoku/>
              <w:wordWrap/>
              <w:overflowPunct/>
              <w:topLinePunct w:val="0"/>
              <w:autoSpaceDE/>
              <w:autoSpaceDN/>
              <w:bidi w:val="0"/>
              <w:adjustRightInd/>
              <w:snapToGrid/>
              <w:spacing w:line="320" w:lineRule="exact"/>
              <w:jc w:val="both"/>
              <w:textAlignment w:val="auto"/>
              <w:rPr>
                <w:rFonts w:ascii="Times New Roman" w:hAnsi="Times New Roman" w:eastAsia="仿宋_GB2312"/>
                <w:sz w:val="24"/>
                <w:szCs w:val="24"/>
                <w:lang w:eastAsia="zh-CN"/>
              </w:rPr>
            </w:pPr>
            <w:r>
              <w:rPr>
                <w:rFonts w:ascii="Times New Roman" w:hAnsi="Times New Roman" w:eastAsia="仿宋_GB2312"/>
                <w:sz w:val="24"/>
                <w:szCs w:val="24"/>
                <w:lang w:eastAsia="zh-CN"/>
              </w:rPr>
              <w:t>4.参与过全国</w:t>
            </w:r>
            <w:r>
              <w:rPr>
                <w:rFonts w:hint="eastAsia" w:ascii="Times New Roman" w:hAnsi="Times New Roman" w:eastAsia="仿宋_GB2312"/>
                <w:sz w:val="24"/>
                <w:szCs w:val="24"/>
                <w:lang w:eastAsia="zh-CN"/>
              </w:rPr>
              <w:t>或</w:t>
            </w:r>
            <w:r>
              <w:rPr>
                <w:rFonts w:ascii="Times New Roman" w:hAnsi="Times New Roman" w:eastAsia="仿宋_GB2312"/>
                <w:sz w:val="24"/>
                <w:szCs w:val="24"/>
                <w:lang w:eastAsia="zh-CN"/>
              </w:rPr>
              <w:t>省级土壤</w:t>
            </w:r>
            <w:r>
              <w:rPr>
                <w:rFonts w:hint="eastAsia" w:ascii="Times New Roman" w:hAnsi="Times New Roman" w:eastAsia="仿宋_GB2312"/>
                <w:sz w:val="24"/>
                <w:szCs w:val="24"/>
                <w:lang w:eastAsia="zh-CN"/>
              </w:rPr>
              <w:t>、地下水</w:t>
            </w:r>
            <w:r>
              <w:rPr>
                <w:rFonts w:ascii="Times New Roman" w:hAnsi="Times New Roman" w:eastAsia="仿宋_GB2312"/>
                <w:sz w:val="24"/>
                <w:szCs w:val="24"/>
                <w:lang w:eastAsia="zh-CN"/>
              </w:rPr>
              <w:t>污染状况调查</w:t>
            </w:r>
            <w:r>
              <w:rPr>
                <w:rFonts w:hint="eastAsia" w:ascii="Times New Roman" w:hAnsi="Times New Roman" w:eastAsia="仿宋_GB2312"/>
                <w:sz w:val="24"/>
                <w:szCs w:val="24"/>
                <w:lang w:eastAsia="zh-CN"/>
              </w:rPr>
              <w:t>评价，或具备编程、生态环境类信息化建设相关工作经验者优先；</w:t>
            </w:r>
          </w:p>
          <w:p>
            <w:pPr>
              <w:pStyle w:val="7"/>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kern w:val="0"/>
                <w:sz w:val="24"/>
                <w:szCs w:val="24"/>
                <w:lang w:val="en-US" w:eastAsia="zh-CN" w:bidi="ar-SA"/>
              </w:rPr>
            </w:pPr>
            <w:r>
              <w:rPr>
                <w:rFonts w:ascii="Times New Roman" w:hAnsi="Times New Roman" w:eastAsia="仿宋_GB2312"/>
                <w:sz w:val="24"/>
                <w:szCs w:val="24"/>
                <w:lang w:eastAsia="zh-CN"/>
              </w:rPr>
              <w:t>5.年龄不超过38周岁（1988年</w:t>
            </w:r>
            <w:r>
              <w:rPr>
                <w:rFonts w:hint="eastAsia" w:ascii="Times New Roman" w:hAnsi="Times New Roman" w:eastAsia="仿宋_GB2312"/>
                <w:sz w:val="24"/>
                <w:szCs w:val="24"/>
                <w:lang w:val="en-US" w:eastAsia="zh-CN"/>
              </w:rPr>
              <w:t>3</w:t>
            </w:r>
            <w:r>
              <w:rPr>
                <w:rFonts w:ascii="Times New Roman" w:hAnsi="Times New Roman" w:eastAsia="仿宋_GB2312"/>
                <w:sz w:val="24"/>
                <w:szCs w:val="24"/>
                <w:lang w:eastAsia="zh-CN"/>
              </w:rPr>
              <w:t>月以后出生）。</w:t>
            </w:r>
          </w:p>
        </w:tc>
      </w:tr>
      <w:tr>
        <w:tblPrEx>
          <w:tblCellMar>
            <w:top w:w="0" w:type="dxa"/>
            <w:left w:w="0" w:type="dxa"/>
            <w:bottom w:w="0" w:type="dxa"/>
            <w:right w:w="0" w:type="dxa"/>
          </w:tblCellMar>
        </w:tblPrEx>
        <w:trPr>
          <w:trHeight w:val="3645" w:hRule="exac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kern w:val="0"/>
                <w:sz w:val="24"/>
                <w:szCs w:val="24"/>
                <w:lang w:val="en-US" w:eastAsia="zh-CN" w:bidi="ar-SA"/>
              </w:rPr>
            </w:pPr>
            <w:r>
              <w:rPr>
                <w:rFonts w:hint="eastAsia" w:ascii="Times New Roman" w:hAnsi="Times New Roman" w:eastAsia="仿宋_GB2312"/>
                <w:sz w:val="24"/>
                <w:szCs w:val="24"/>
                <w:lang w:val="en-US" w:eastAsia="zh-CN"/>
              </w:rPr>
              <w:t>2</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kern w:val="0"/>
                <w:sz w:val="24"/>
                <w:szCs w:val="24"/>
                <w:lang w:val="en-US" w:eastAsia="zh-CN" w:bidi="ar-SA"/>
              </w:rPr>
            </w:pPr>
            <w:r>
              <w:rPr>
                <w:rFonts w:ascii="Times New Roman" w:hAnsi="Times New Roman" w:eastAsia="仿宋_GB2312"/>
                <w:sz w:val="24"/>
                <w:szCs w:val="24"/>
                <w:lang w:eastAsia="zh-CN"/>
              </w:rPr>
              <w:t>农用地生态环境监管技术部</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kern w:val="0"/>
                <w:sz w:val="24"/>
                <w:szCs w:val="24"/>
                <w:lang w:val="en-US" w:eastAsia="zh-CN" w:bidi="ar-SA"/>
              </w:rPr>
            </w:pPr>
            <w:r>
              <w:rPr>
                <w:rFonts w:ascii="Times New Roman" w:hAnsi="Times New Roman" w:eastAsia="仿宋_GB2312"/>
                <w:sz w:val="24"/>
                <w:szCs w:val="24"/>
                <w:lang w:eastAsia="zh-CN"/>
              </w:rPr>
              <w:t>农用地污染源头防控技术与政策研究岗</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kern w:val="0"/>
                <w:sz w:val="24"/>
                <w:szCs w:val="24"/>
                <w:lang w:val="en-US" w:eastAsia="zh-CN" w:bidi="ar-SA"/>
              </w:rPr>
            </w:pPr>
            <w:r>
              <w:rPr>
                <w:rFonts w:hint="eastAsia" w:ascii="Times New Roman" w:hAnsi="Times New Roman" w:eastAsia="仿宋_GB2312"/>
                <w:sz w:val="24"/>
                <w:szCs w:val="24"/>
                <w:lang w:val="en-US" w:eastAsia="zh-CN"/>
              </w:rPr>
              <w:t>2</w:t>
            </w:r>
            <w:r>
              <w:rPr>
                <w:rFonts w:ascii="Times New Roman" w:hAnsi="Times New Roman" w:eastAsia="仿宋_GB2312"/>
                <w:sz w:val="24"/>
                <w:szCs w:val="24"/>
              </w:rPr>
              <w:t>-1</w:t>
            </w:r>
          </w:p>
        </w:tc>
        <w:tc>
          <w:tcPr>
            <w:tcW w:w="3560"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Times New Roman" w:hAnsi="Times New Roman" w:eastAsia="仿宋_GB2312"/>
                <w:sz w:val="24"/>
                <w:szCs w:val="24"/>
                <w:lang w:eastAsia="zh-CN"/>
              </w:rPr>
            </w:pPr>
            <w:r>
              <w:rPr>
                <w:rFonts w:ascii="Times New Roman" w:hAnsi="Times New Roman" w:eastAsia="仿宋_GB2312"/>
                <w:sz w:val="24"/>
                <w:szCs w:val="24"/>
                <w:lang w:eastAsia="zh-CN"/>
              </w:rPr>
              <w:t>1.承担农用地污染源头防控相关政策研究；</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ascii="Times New Roman" w:hAnsi="Times New Roman" w:eastAsia="仿宋_GB2312"/>
                <w:sz w:val="24"/>
                <w:szCs w:val="24"/>
                <w:lang w:eastAsia="zh-CN"/>
              </w:rPr>
            </w:pPr>
            <w:r>
              <w:rPr>
                <w:rFonts w:hint="eastAsia" w:ascii="Times New Roman" w:hAnsi="Times New Roman" w:eastAsia="仿宋_GB2312"/>
                <w:sz w:val="24"/>
                <w:szCs w:val="24"/>
                <w:lang w:val="en-US" w:eastAsia="zh-CN"/>
              </w:rPr>
              <w:t>2.</w:t>
            </w:r>
            <w:r>
              <w:rPr>
                <w:rFonts w:ascii="Times New Roman" w:hAnsi="Times New Roman" w:eastAsia="仿宋_GB2312"/>
                <w:sz w:val="24"/>
                <w:szCs w:val="24"/>
                <w:lang w:eastAsia="zh-CN"/>
              </w:rPr>
              <w:t>承担农用地</w:t>
            </w:r>
            <w:r>
              <w:rPr>
                <w:rFonts w:hint="eastAsia" w:ascii="Times New Roman" w:hAnsi="Times New Roman" w:eastAsia="仿宋_GB2312"/>
                <w:sz w:val="24"/>
                <w:szCs w:val="24"/>
                <w:lang w:val="en-US" w:eastAsia="zh-CN"/>
              </w:rPr>
              <w:t>土壤</w:t>
            </w:r>
            <w:r>
              <w:rPr>
                <w:rFonts w:ascii="Times New Roman" w:hAnsi="Times New Roman" w:eastAsia="仿宋_GB2312"/>
                <w:sz w:val="24"/>
                <w:szCs w:val="24"/>
                <w:lang w:eastAsia="zh-CN"/>
              </w:rPr>
              <w:t>重金属污染防治相关技术支撑工作</w:t>
            </w:r>
            <w:r>
              <w:rPr>
                <w:rFonts w:hint="eastAsia" w:ascii="Times New Roman" w:hAnsi="Times New Roman" w:eastAsia="仿宋_GB2312"/>
                <w:sz w:val="24"/>
                <w:szCs w:val="24"/>
                <w:lang w:eastAsia="zh-CN"/>
              </w:rPr>
              <w:t>；</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ascii="Times New Roman" w:hAnsi="Times New Roman" w:eastAsia="仿宋_GB2312"/>
                <w:kern w:val="0"/>
                <w:sz w:val="24"/>
                <w:szCs w:val="24"/>
                <w:lang w:val="en-US" w:eastAsia="zh-CN" w:bidi="ar-SA"/>
              </w:rPr>
            </w:pPr>
            <w:r>
              <w:rPr>
                <w:rFonts w:hint="eastAsia" w:ascii="Times New Roman" w:hAnsi="Times New Roman" w:eastAsia="仿宋_GB2312"/>
                <w:sz w:val="24"/>
                <w:szCs w:val="24"/>
                <w:lang w:val="en-US" w:eastAsia="zh-CN"/>
              </w:rPr>
              <w:t>3</w:t>
            </w:r>
            <w:r>
              <w:rPr>
                <w:rFonts w:ascii="Times New Roman" w:hAnsi="Times New Roman" w:eastAsia="仿宋_GB2312"/>
                <w:sz w:val="24"/>
                <w:szCs w:val="24"/>
                <w:lang w:eastAsia="zh-CN"/>
              </w:rPr>
              <w:t>.承担</w:t>
            </w:r>
            <w:r>
              <w:rPr>
                <w:rFonts w:hint="eastAsia" w:ascii="Times New Roman" w:hAnsi="Times New Roman" w:eastAsia="仿宋_GB2312"/>
                <w:sz w:val="24"/>
                <w:szCs w:val="24"/>
                <w:lang w:val="en-US" w:eastAsia="zh-CN"/>
              </w:rPr>
              <w:t>农用地土壤</w:t>
            </w:r>
            <w:r>
              <w:rPr>
                <w:rFonts w:ascii="Times New Roman" w:hAnsi="Times New Roman" w:eastAsia="仿宋_GB2312"/>
                <w:sz w:val="24"/>
                <w:szCs w:val="24"/>
                <w:lang w:eastAsia="zh-CN"/>
              </w:rPr>
              <w:t>污染调查评估、治理修复等技术咨询与服务工作</w:t>
            </w:r>
            <w:r>
              <w:rPr>
                <w:rFonts w:hint="eastAsia" w:ascii="Times New Roman" w:hAnsi="Times New Roman" w:eastAsia="仿宋_GB2312"/>
                <w:sz w:val="24"/>
                <w:szCs w:val="24"/>
                <w:lang w:eastAsia="zh-CN"/>
              </w:rPr>
              <w:t>。</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kern w:val="0"/>
                <w:sz w:val="24"/>
                <w:szCs w:val="24"/>
                <w:lang w:val="en-US" w:eastAsia="zh-CN" w:bidi="ar-SA"/>
              </w:rPr>
            </w:pPr>
            <w:r>
              <w:rPr>
                <w:rFonts w:ascii="Times New Roman" w:hAnsi="Times New Roman" w:eastAsia="仿宋_GB2312"/>
                <w:sz w:val="24"/>
                <w:szCs w:val="24"/>
              </w:rPr>
              <w:t>1</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Times New Roman" w:hAnsi="Times New Roman" w:eastAsia="仿宋_GB2312"/>
                <w:kern w:val="0"/>
                <w:sz w:val="24"/>
                <w:szCs w:val="24"/>
                <w:lang w:val="en-US" w:eastAsia="zh-CN" w:bidi="ar-SA"/>
              </w:rPr>
            </w:pPr>
            <w:r>
              <w:rPr>
                <w:rFonts w:hint="eastAsia" w:ascii="Times New Roman" w:hAnsi="Times New Roman" w:eastAsia="仿宋_GB2312" w:cs="Times New Roman"/>
                <w:sz w:val="24"/>
                <w:szCs w:val="24"/>
                <w:highlight w:val="none"/>
                <w:lang w:val="en-US" w:eastAsia="zh-CN"/>
              </w:rPr>
              <w:t>土壤学、</w:t>
            </w:r>
            <w:r>
              <w:rPr>
                <w:rFonts w:hint="eastAsia" w:ascii="仿宋_GB2312" w:hAnsi="仿宋_GB2312" w:eastAsia="仿宋_GB2312" w:cs="仿宋_GB2312"/>
                <w:sz w:val="24"/>
                <w:szCs w:val="24"/>
                <w:lang w:eastAsia="zh-CN"/>
              </w:rPr>
              <w:t>地球化学、</w:t>
            </w:r>
            <w:r>
              <w:rPr>
                <w:rFonts w:hint="eastAsia" w:ascii="仿宋_GB2312" w:hAnsi="仿宋_GB2312" w:eastAsia="仿宋_GB2312" w:cs="仿宋_GB2312"/>
                <w:sz w:val="24"/>
                <w:szCs w:val="24"/>
                <w:lang w:val="en-US" w:eastAsia="zh-CN"/>
              </w:rPr>
              <w:t>环境科学</w:t>
            </w:r>
            <w:r>
              <w:rPr>
                <w:rFonts w:hint="eastAsia" w:ascii="仿宋_GB2312" w:hAnsi="仿宋_GB2312" w:eastAsia="仿宋_GB2312" w:cs="仿宋_GB2312"/>
                <w:sz w:val="24"/>
                <w:szCs w:val="24"/>
                <w:lang w:eastAsia="zh-CN"/>
              </w:rPr>
              <w:t>等相关专业</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kern w:val="0"/>
                <w:sz w:val="24"/>
                <w:szCs w:val="24"/>
                <w:lang w:val="en-US" w:eastAsia="zh-CN" w:bidi="ar-SA"/>
              </w:rPr>
            </w:pPr>
            <w:r>
              <w:rPr>
                <w:rFonts w:hint="eastAsia" w:ascii="Times New Roman" w:hAnsi="Times New Roman" w:eastAsia="仿宋_GB2312"/>
                <w:sz w:val="24"/>
                <w:szCs w:val="24"/>
                <w:lang w:val="en-US" w:eastAsia="zh-CN"/>
              </w:rPr>
              <w:t>博士</w:t>
            </w:r>
            <w:r>
              <w:rPr>
                <w:rFonts w:ascii="Times New Roman" w:hAnsi="Times New Roman" w:eastAsia="仿宋_GB2312"/>
                <w:sz w:val="24"/>
                <w:szCs w:val="24"/>
                <w:lang w:eastAsia="zh-CN"/>
              </w:rPr>
              <w:t>研究生</w:t>
            </w:r>
          </w:p>
        </w:tc>
        <w:tc>
          <w:tcPr>
            <w:tcW w:w="4947"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Times New Roman" w:hAnsi="Times New Roman" w:eastAsia="仿宋_GB2312"/>
                <w:sz w:val="24"/>
                <w:szCs w:val="24"/>
                <w:lang w:eastAsia="zh-CN"/>
              </w:rPr>
            </w:pPr>
            <w:r>
              <w:rPr>
                <w:rFonts w:ascii="Times New Roman" w:hAnsi="Times New Roman" w:eastAsia="仿宋_GB2312"/>
                <w:sz w:val="24"/>
                <w:szCs w:val="24"/>
                <w:lang w:eastAsia="zh-CN"/>
              </w:rPr>
              <w:t>1.熟悉国内外</w:t>
            </w:r>
            <w:r>
              <w:rPr>
                <w:rFonts w:hint="eastAsia" w:ascii="Times New Roman" w:hAnsi="Times New Roman" w:eastAsia="仿宋_GB2312"/>
                <w:sz w:val="24"/>
                <w:szCs w:val="24"/>
                <w:lang w:eastAsia="zh-CN"/>
              </w:rPr>
              <w:t>土壤</w:t>
            </w:r>
            <w:r>
              <w:rPr>
                <w:rFonts w:ascii="Times New Roman" w:hAnsi="Times New Roman" w:eastAsia="仿宋_GB2312"/>
                <w:sz w:val="24"/>
                <w:szCs w:val="24"/>
                <w:lang w:eastAsia="zh-CN"/>
              </w:rPr>
              <w:t>污染</w:t>
            </w:r>
            <w:r>
              <w:rPr>
                <w:rFonts w:hint="eastAsia" w:ascii="Times New Roman" w:hAnsi="Times New Roman" w:eastAsia="仿宋_GB2312"/>
                <w:sz w:val="24"/>
                <w:szCs w:val="24"/>
                <w:lang w:eastAsia="zh-CN"/>
              </w:rPr>
              <w:t>防治</w:t>
            </w:r>
            <w:r>
              <w:rPr>
                <w:rFonts w:ascii="Times New Roman" w:hAnsi="Times New Roman" w:eastAsia="仿宋_GB2312"/>
                <w:sz w:val="24"/>
                <w:szCs w:val="24"/>
                <w:lang w:eastAsia="zh-CN"/>
              </w:rPr>
              <w:t>技术与政策，</w:t>
            </w:r>
            <w:r>
              <w:rPr>
                <w:rFonts w:hint="eastAsia" w:ascii="Times New Roman" w:hAnsi="Times New Roman" w:eastAsia="仿宋_GB2312"/>
                <w:sz w:val="24"/>
                <w:szCs w:val="24"/>
                <w:lang w:eastAsia="zh-CN"/>
              </w:rPr>
              <w:t>参与过国家级科研项目、农用地土壤</w:t>
            </w:r>
            <w:r>
              <w:rPr>
                <w:rFonts w:ascii="Times New Roman" w:hAnsi="Times New Roman" w:eastAsia="仿宋_GB2312"/>
                <w:sz w:val="24"/>
                <w:szCs w:val="24"/>
                <w:lang w:eastAsia="zh-CN"/>
              </w:rPr>
              <w:t>污染调查相关</w:t>
            </w:r>
            <w:r>
              <w:rPr>
                <w:rFonts w:hint="eastAsia" w:ascii="Times New Roman" w:hAnsi="Times New Roman" w:eastAsia="仿宋_GB2312"/>
                <w:sz w:val="24"/>
                <w:szCs w:val="24"/>
                <w:lang w:val="en-US" w:eastAsia="zh-CN"/>
              </w:rPr>
              <w:t>工作</w:t>
            </w:r>
            <w:r>
              <w:rPr>
                <w:rFonts w:ascii="Times New Roman" w:hAnsi="Times New Roman" w:eastAsia="仿宋_GB2312"/>
                <w:sz w:val="24"/>
                <w:szCs w:val="24"/>
                <w:lang w:eastAsia="zh-CN"/>
              </w:rPr>
              <w:t>者优先；</w:t>
            </w:r>
          </w:p>
          <w:p>
            <w:pPr>
              <w:pStyle w:val="7"/>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2.</w:t>
            </w:r>
            <w:r>
              <w:rPr>
                <w:rFonts w:hint="default" w:ascii="Times New Roman" w:hAnsi="Times New Roman" w:eastAsia="仿宋_GB2312" w:cs="Times New Roman"/>
                <w:sz w:val="24"/>
                <w:szCs w:val="24"/>
                <w:highlight w:val="none"/>
                <w:lang w:val="en-US" w:eastAsia="zh-CN" w:bidi="ar-SA"/>
              </w:rPr>
              <w:t>具有较强的英语阅读和写作能力</w:t>
            </w:r>
            <w:r>
              <w:rPr>
                <w:rFonts w:hint="eastAsia" w:eastAsia="仿宋_GB2312" w:cs="Times New Roman"/>
                <w:sz w:val="24"/>
                <w:szCs w:val="24"/>
                <w:highlight w:val="none"/>
                <w:lang w:val="en-US" w:eastAsia="zh-CN" w:bidi="ar-SA"/>
              </w:rPr>
              <w:t>，</w:t>
            </w:r>
            <w:r>
              <w:rPr>
                <w:rFonts w:hint="eastAsia" w:ascii="Times New Roman" w:hAnsi="Times New Roman" w:eastAsia="仿宋_GB2312"/>
                <w:sz w:val="24"/>
                <w:szCs w:val="24"/>
                <w:lang w:eastAsia="zh-CN"/>
              </w:rPr>
              <w:t>以第一作者</w:t>
            </w:r>
            <w:r>
              <w:rPr>
                <w:rFonts w:ascii="Times New Roman" w:hAnsi="Times New Roman" w:eastAsia="仿宋_GB2312"/>
                <w:sz w:val="24"/>
                <w:szCs w:val="24"/>
                <w:lang w:eastAsia="zh-CN"/>
              </w:rPr>
              <w:t>发表过</w:t>
            </w:r>
            <w:r>
              <w:rPr>
                <w:rFonts w:hint="eastAsia" w:ascii="Times New Roman" w:hAnsi="Times New Roman" w:eastAsia="仿宋_GB2312"/>
                <w:sz w:val="24"/>
                <w:szCs w:val="24"/>
                <w:lang w:eastAsia="zh-CN"/>
              </w:rPr>
              <w:t>5篇</w:t>
            </w:r>
            <w:r>
              <w:rPr>
                <w:rFonts w:hint="eastAsia" w:ascii="Times New Roman" w:hAnsi="Times New Roman" w:eastAsia="仿宋_GB2312"/>
                <w:sz w:val="24"/>
                <w:szCs w:val="24"/>
                <w:lang w:val="en-US" w:eastAsia="zh-CN"/>
              </w:rPr>
              <w:t>及</w:t>
            </w:r>
            <w:r>
              <w:rPr>
                <w:rFonts w:hint="eastAsia" w:ascii="Times New Roman" w:hAnsi="Times New Roman" w:eastAsia="仿宋_GB2312"/>
                <w:sz w:val="24"/>
                <w:szCs w:val="24"/>
                <w:lang w:eastAsia="zh-CN"/>
              </w:rPr>
              <w:t>以上</w:t>
            </w:r>
            <w:r>
              <w:rPr>
                <w:rFonts w:ascii="Times New Roman" w:hAnsi="Times New Roman" w:eastAsia="仿宋_GB2312"/>
                <w:sz w:val="24"/>
                <w:szCs w:val="24"/>
                <w:lang w:eastAsia="zh-CN"/>
              </w:rPr>
              <w:t>SCI文章者优先；</w:t>
            </w:r>
          </w:p>
          <w:p>
            <w:pPr>
              <w:pStyle w:val="7"/>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Times New Roman" w:hAnsi="Times New Roman" w:eastAsia="仿宋_GB2312"/>
                <w:sz w:val="24"/>
                <w:szCs w:val="24"/>
                <w:lang w:eastAsia="zh-CN"/>
              </w:rPr>
            </w:pPr>
            <w:r>
              <w:rPr>
                <w:rFonts w:ascii="Times New Roman" w:hAnsi="Times New Roman" w:eastAsia="仿宋_GB2312"/>
                <w:sz w:val="24"/>
                <w:szCs w:val="24"/>
                <w:lang w:eastAsia="zh-CN"/>
              </w:rPr>
              <w:t>3.能熟练使用ArcGIS、SPSS等分析软件</w:t>
            </w:r>
            <w:r>
              <w:rPr>
                <w:rFonts w:hint="eastAsia" w:ascii="Times New Roman" w:hAnsi="Times New Roman" w:eastAsia="仿宋_GB2312"/>
                <w:sz w:val="24"/>
                <w:szCs w:val="24"/>
                <w:lang w:eastAsia="zh-CN"/>
              </w:rPr>
              <w:t>和工具，</w:t>
            </w:r>
            <w:r>
              <w:rPr>
                <w:rFonts w:hint="eastAsia" w:ascii="Times New Roman" w:hAnsi="Times New Roman" w:eastAsia="仿宋_GB2312"/>
                <w:sz w:val="24"/>
                <w:szCs w:val="24"/>
                <w:lang w:val="en-US" w:eastAsia="zh-CN"/>
              </w:rPr>
              <w:t>有空间大数据处理、编程等工作经验者优先</w:t>
            </w:r>
            <w:r>
              <w:rPr>
                <w:rFonts w:ascii="Times New Roman" w:hAnsi="Times New Roman" w:eastAsia="仿宋_GB2312"/>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Times New Roman" w:hAnsi="Times New Roman" w:eastAsia="仿宋_GB2312"/>
                <w:sz w:val="24"/>
                <w:szCs w:val="24"/>
                <w:lang w:eastAsia="zh-CN"/>
              </w:rPr>
            </w:pPr>
            <w:r>
              <w:rPr>
                <w:rFonts w:ascii="Times New Roman" w:hAnsi="Times New Roman" w:eastAsia="仿宋_GB2312"/>
                <w:sz w:val="24"/>
                <w:szCs w:val="24"/>
                <w:lang w:eastAsia="zh-CN"/>
              </w:rPr>
              <w:t>4.责任心强，工作认真负责，具有较好的沟通、组织和协调能力，具有较好的团队协作意识和敬业精神</w:t>
            </w:r>
            <w:r>
              <w:rPr>
                <w:rFonts w:hint="eastAsia" w:ascii="Times New Roman" w:hAnsi="Times New Roman" w:eastAsia="仿宋_GB2312"/>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Times New Roman" w:hAnsi="Times New Roman" w:eastAsia="仿宋_GB2312"/>
                <w:kern w:val="0"/>
                <w:sz w:val="24"/>
                <w:szCs w:val="24"/>
                <w:lang w:val="en-US" w:eastAsia="zh-CN" w:bidi="ar-SA"/>
              </w:rPr>
            </w:pPr>
            <w:r>
              <w:rPr>
                <w:rFonts w:hint="eastAsia" w:ascii="Times New Roman" w:hAnsi="Times New Roman" w:eastAsia="仿宋_GB2312"/>
                <w:sz w:val="24"/>
                <w:szCs w:val="24"/>
                <w:lang w:eastAsia="zh-CN"/>
              </w:rPr>
              <w:t>5</w:t>
            </w:r>
            <w:r>
              <w:rPr>
                <w:rFonts w:ascii="Times New Roman" w:hAnsi="Times New Roman" w:eastAsia="仿宋_GB2312"/>
                <w:sz w:val="24"/>
                <w:szCs w:val="24"/>
                <w:lang w:eastAsia="zh-CN"/>
              </w:rPr>
              <w:t>.</w:t>
            </w:r>
            <w:r>
              <w:rPr>
                <w:rFonts w:hint="eastAsia" w:ascii="Times New Roman" w:hAnsi="Times New Roman" w:eastAsia="仿宋_GB2312"/>
                <w:sz w:val="24"/>
                <w:szCs w:val="24"/>
                <w:lang w:eastAsia="zh-CN"/>
              </w:rPr>
              <w:t>年龄</w:t>
            </w:r>
            <w:r>
              <w:rPr>
                <w:rFonts w:hint="eastAsia" w:ascii="Times New Roman" w:hAnsi="Times New Roman" w:eastAsia="仿宋_GB2312"/>
                <w:sz w:val="24"/>
                <w:szCs w:val="24"/>
                <w:lang w:val="en-US" w:eastAsia="zh-CN"/>
              </w:rPr>
              <w:t>不超过38周岁</w:t>
            </w:r>
            <w:r>
              <w:rPr>
                <w:rFonts w:hint="eastAsia" w:ascii="Times New Roman" w:hAnsi="Times New Roman" w:eastAsia="仿宋_GB2312"/>
                <w:sz w:val="24"/>
                <w:szCs w:val="24"/>
                <w:lang w:eastAsia="zh-CN"/>
              </w:rPr>
              <w:t>（19</w:t>
            </w:r>
            <w:r>
              <w:rPr>
                <w:rFonts w:hint="eastAsia" w:ascii="Times New Roman" w:hAnsi="Times New Roman" w:eastAsia="仿宋_GB2312"/>
                <w:sz w:val="24"/>
                <w:szCs w:val="24"/>
                <w:lang w:val="en-US" w:eastAsia="zh-CN"/>
              </w:rPr>
              <w:t>88</w:t>
            </w:r>
            <w:r>
              <w:rPr>
                <w:rFonts w:hint="eastAsia" w:ascii="Times New Roman" w:hAnsi="Times New Roman" w:eastAsia="仿宋_GB2312"/>
                <w:sz w:val="24"/>
                <w:szCs w:val="24"/>
                <w:lang w:eastAsia="zh-CN"/>
              </w:rPr>
              <w:t>年</w:t>
            </w:r>
            <w:r>
              <w:rPr>
                <w:rFonts w:hint="eastAsia" w:ascii="Times New Roman" w:hAnsi="Times New Roman" w:eastAsia="仿宋_GB2312"/>
                <w:sz w:val="24"/>
                <w:szCs w:val="24"/>
                <w:lang w:val="en-US" w:eastAsia="zh-CN"/>
              </w:rPr>
              <w:t>3</w:t>
            </w:r>
            <w:r>
              <w:rPr>
                <w:rFonts w:hint="eastAsia" w:ascii="Times New Roman" w:hAnsi="Times New Roman" w:eastAsia="仿宋_GB2312"/>
                <w:sz w:val="24"/>
                <w:szCs w:val="24"/>
                <w:lang w:eastAsia="zh-CN"/>
              </w:rPr>
              <w:t>月以后出生）。</w:t>
            </w:r>
          </w:p>
        </w:tc>
      </w:tr>
      <w:tr>
        <w:tblPrEx>
          <w:tblCellMar>
            <w:top w:w="0" w:type="dxa"/>
            <w:left w:w="0" w:type="dxa"/>
            <w:bottom w:w="0" w:type="dxa"/>
            <w:right w:w="0" w:type="dxa"/>
          </w:tblCellMar>
        </w:tblPrEx>
        <w:trPr>
          <w:trHeight w:val="2897" w:hRule="exac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kern w:val="0"/>
                <w:sz w:val="24"/>
                <w:szCs w:val="24"/>
                <w:lang w:val="en-US" w:eastAsia="zh-CN" w:bidi="ar-SA"/>
              </w:rPr>
            </w:pPr>
            <w:r>
              <w:rPr>
                <w:rFonts w:hint="eastAsia" w:ascii="Times New Roman" w:hAnsi="Times New Roman" w:eastAsia="仿宋_GB2312"/>
                <w:sz w:val="24"/>
                <w:szCs w:val="24"/>
                <w:lang w:val="en-US" w:eastAsia="zh-CN"/>
              </w:rPr>
              <w:t>3</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kern w:val="0"/>
                <w:sz w:val="24"/>
                <w:szCs w:val="24"/>
                <w:lang w:val="en-US" w:eastAsia="zh-CN" w:bidi="ar-SA"/>
              </w:rPr>
            </w:pPr>
            <w:r>
              <w:rPr>
                <w:rFonts w:hint="default" w:ascii="Times New Roman" w:hAnsi="Times New Roman" w:eastAsia="仿宋_GB2312" w:cs="Times New Roman"/>
                <w:sz w:val="24"/>
                <w:szCs w:val="24"/>
                <w:highlight w:val="none"/>
                <w:lang w:eastAsia="zh-CN"/>
              </w:rPr>
              <w:t>农用地生态环境监管技术部</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kern w:val="0"/>
                <w:sz w:val="24"/>
                <w:szCs w:val="24"/>
                <w:lang w:val="en-US" w:eastAsia="zh-CN" w:bidi="ar-SA"/>
              </w:rPr>
            </w:pPr>
            <w:r>
              <w:rPr>
                <w:rFonts w:hint="eastAsia" w:ascii="Times New Roman" w:hAnsi="Times New Roman" w:eastAsia="仿宋_GB2312" w:cs="Times New Roman"/>
                <w:sz w:val="24"/>
                <w:szCs w:val="24"/>
                <w:highlight w:val="none"/>
                <w:lang w:val="en-US" w:eastAsia="zh-CN"/>
              </w:rPr>
              <w:t>黑土地保护</w:t>
            </w:r>
            <w:r>
              <w:rPr>
                <w:rFonts w:hint="default" w:ascii="Times New Roman" w:hAnsi="Times New Roman" w:eastAsia="仿宋_GB2312" w:cs="Times New Roman"/>
                <w:sz w:val="24"/>
                <w:szCs w:val="24"/>
                <w:highlight w:val="none"/>
                <w:lang w:eastAsia="zh-CN"/>
              </w:rPr>
              <w:t>技术与政策研究岗</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kern w:val="0"/>
                <w:sz w:val="24"/>
                <w:szCs w:val="24"/>
                <w:lang w:val="en-US" w:eastAsia="zh-CN" w:bidi="ar-SA"/>
              </w:rPr>
            </w:pPr>
            <w:r>
              <w:rPr>
                <w:rFonts w:hint="eastAsia"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lang w:eastAsia="zh-CN"/>
              </w:rPr>
              <w:t>-2</w:t>
            </w:r>
          </w:p>
        </w:tc>
        <w:tc>
          <w:tcPr>
            <w:tcW w:w="3560"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1.承担</w:t>
            </w:r>
            <w:r>
              <w:rPr>
                <w:rFonts w:hint="eastAsia" w:ascii="Times New Roman" w:hAnsi="Times New Roman" w:eastAsia="仿宋_GB2312" w:cs="Times New Roman"/>
                <w:sz w:val="24"/>
                <w:szCs w:val="24"/>
                <w:highlight w:val="none"/>
                <w:lang w:val="en-US" w:eastAsia="zh-CN"/>
              </w:rPr>
              <w:t>土壤健康调查评价研究</w:t>
            </w:r>
            <w:r>
              <w:rPr>
                <w:rFonts w:hint="default" w:ascii="Times New Roman" w:hAnsi="Times New Roman" w:eastAsia="仿宋_GB2312" w:cs="Times New Roman"/>
                <w:sz w:val="24"/>
                <w:szCs w:val="24"/>
                <w:highlight w:val="none"/>
                <w:lang w:eastAsia="zh-CN"/>
              </w:rPr>
              <w:t>工作</w:t>
            </w:r>
            <w:r>
              <w:rPr>
                <w:rFonts w:hint="eastAsia" w:ascii="Times New Roman" w:hAnsi="Times New Roman" w:eastAsia="仿宋_GB2312" w:cs="Times New Roman"/>
                <w:sz w:val="24"/>
                <w:szCs w:val="24"/>
                <w:highlight w:val="none"/>
                <w:lang w:eastAsia="zh-CN"/>
              </w:rPr>
              <w:t>；</w:t>
            </w:r>
          </w:p>
          <w:p>
            <w:pPr>
              <w:pStyle w:val="7"/>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2.承担</w:t>
            </w:r>
            <w:r>
              <w:rPr>
                <w:rFonts w:hint="eastAsia" w:ascii="Times New Roman" w:hAnsi="Times New Roman" w:eastAsia="仿宋_GB2312" w:cs="Times New Roman"/>
                <w:sz w:val="24"/>
                <w:szCs w:val="24"/>
                <w:highlight w:val="none"/>
                <w:lang w:val="en-US" w:eastAsia="zh-CN"/>
              </w:rPr>
              <w:t>黑土地保护</w:t>
            </w:r>
            <w:r>
              <w:rPr>
                <w:rFonts w:hint="default" w:ascii="Times New Roman" w:hAnsi="Times New Roman" w:eastAsia="仿宋_GB2312" w:cs="Times New Roman"/>
                <w:sz w:val="24"/>
                <w:szCs w:val="24"/>
                <w:highlight w:val="none"/>
                <w:lang w:eastAsia="zh-CN"/>
              </w:rPr>
              <w:t>相关</w:t>
            </w:r>
            <w:r>
              <w:rPr>
                <w:rFonts w:hint="eastAsia" w:ascii="Times New Roman" w:hAnsi="Times New Roman" w:eastAsia="仿宋_GB2312" w:cs="Times New Roman"/>
                <w:sz w:val="24"/>
                <w:szCs w:val="24"/>
                <w:highlight w:val="none"/>
                <w:lang w:val="en-US" w:eastAsia="zh-CN"/>
              </w:rPr>
              <w:t>技术与</w:t>
            </w:r>
            <w:r>
              <w:rPr>
                <w:rFonts w:hint="default" w:ascii="Times New Roman" w:hAnsi="Times New Roman" w:eastAsia="仿宋_GB2312" w:cs="Times New Roman"/>
                <w:sz w:val="24"/>
                <w:szCs w:val="24"/>
                <w:highlight w:val="none"/>
                <w:lang w:eastAsia="zh-CN"/>
              </w:rPr>
              <w:t>政策研究</w:t>
            </w:r>
            <w:r>
              <w:rPr>
                <w:rFonts w:hint="eastAsia" w:ascii="Times New Roman" w:hAnsi="Times New Roman" w:eastAsia="仿宋_GB2312" w:cs="Times New Roman"/>
                <w:sz w:val="24"/>
                <w:szCs w:val="24"/>
                <w:highlight w:val="none"/>
                <w:lang w:eastAsia="zh-CN"/>
              </w:rPr>
              <w:t>；</w:t>
            </w:r>
          </w:p>
          <w:p>
            <w:pPr>
              <w:pStyle w:val="7"/>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kern w:val="0"/>
                <w:sz w:val="24"/>
                <w:szCs w:val="24"/>
                <w:lang w:val="en-US" w:eastAsia="zh-CN" w:bidi="ar-SA"/>
              </w:rPr>
            </w:pPr>
            <w:r>
              <w:rPr>
                <w:rFonts w:hint="default" w:ascii="Times New Roman" w:hAnsi="Times New Roman" w:eastAsia="仿宋_GB2312" w:cs="Times New Roman"/>
                <w:sz w:val="24"/>
                <w:szCs w:val="24"/>
                <w:highlight w:val="none"/>
                <w:lang w:val="en-US" w:eastAsia="zh-CN"/>
              </w:rPr>
              <w:t>3.承担</w:t>
            </w:r>
            <w:r>
              <w:rPr>
                <w:rFonts w:hint="eastAsia" w:ascii="Times New Roman" w:hAnsi="Times New Roman" w:eastAsia="仿宋_GB2312" w:cs="Times New Roman"/>
                <w:sz w:val="24"/>
                <w:szCs w:val="24"/>
                <w:highlight w:val="none"/>
                <w:lang w:val="en-US" w:eastAsia="zh-CN"/>
              </w:rPr>
              <w:t>黑土地保护</w:t>
            </w:r>
            <w:r>
              <w:rPr>
                <w:rFonts w:hint="default" w:ascii="Times New Roman" w:hAnsi="Times New Roman" w:eastAsia="仿宋_GB2312" w:cs="Times New Roman"/>
                <w:sz w:val="24"/>
                <w:szCs w:val="24"/>
                <w:highlight w:val="none"/>
                <w:lang w:val="en-US" w:eastAsia="zh-CN"/>
              </w:rPr>
              <w:t>相关技术支撑工作。</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kern w:val="0"/>
                <w:sz w:val="24"/>
                <w:szCs w:val="24"/>
                <w:lang w:val="en-US" w:eastAsia="zh-CN" w:bidi="ar-SA"/>
              </w:rPr>
            </w:pPr>
            <w:r>
              <w:rPr>
                <w:rFonts w:hint="default" w:ascii="Times New Roman" w:hAnsi="Times New Roman" w:eastAsia="仿宋_GB2312" w:cs="Times New Roman"/>
                <w:sz w:val="24"/>
                <w:szCs w:val="24"/>
                <w:highlight w:val="none"/>
                <w:lang w:eastAsia="zh-CN"/>
              </w:rPr>
              <w:t>1</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kern w:val="0"/>
                <w:sz w:val="24"/>
                <w:szCs w:val="24"/>
                <w:lang w:val="en-US" w:eastAsia="zh-CN" w:bidi="ar-SA"/>
              </w:rPr>
            </w:pPr>
            <w:r>
              <w:rPr>
                <w:rFonts w:hint="eastAsia" w:ascii="Times New Roman" w:hAnsi="Times New Roman" w:eastAsia="仿宋_GB2312" w:cs="Times New Roman"/>
                <w:sz w:val="24"/>
                <w:szCs w:val="24"/>
                <w:highlight w:val="none"/>
                <w:lang w:val="en-US" w:eastAsia="zh-CN"/>
              </w:rPr>
              <w:t>农业资源与环境</w:t>
            </w:r>
            <w:r>
              <w:rPr>
                <w:rFonts w:hint="default"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val="en-US" w:eastAsia="zh-CN"/>
              </w:rPr>
              <w:t>土壤学、地图学与地理信息系统</w:t>
            </w:r>
            <w:r>
              <w:rPr>
                <w:rFonts w:hint="default" w:ascii="Times New Roman" w:hAnsi="Times New Roman" w:eastAsia="仿宋_GB2312" w:cs="Times New Roman"/>
                <w:sz w:val="24"/>
                <w:szCs w:val="24"/>
                <w:highlight w:val="none"/>
                <w:lang w:eastAsia="zh-CN"/>
              </w:rPr>
              <w:t>等相关专业</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kern w:val="0"/>
                <w:sz w:val="24"/>
                <w:szCs w:val="24"/>
                <w:lang w:val="en-US" w:eastAsia="zh-CN" w:bidi="ar-SA"/>
              </w:rPr>
            </w:pPr>
            <w:r>
              <w:rPr>
                <w:rFonts w:hint="eastAsia" w:ascii="Times New Roman" w:hAnsi="Times New Roman" w:eastAsia="仿宋_GB2312"/>
                <w:sz w:val="24"/>
                <w:szCs w:val="24"/>
                <w:lang w:val="en-US" w:eastAsia="zh-CN"/>
              </w:rPr>
              <w:t>博士</w:t>
            </w:r>
            <w:r>
              <w:rPr>
                <w:rFonts w:hint="default" w:ascii="Times New Roman" w:hAnsi="Times New Roman" w:eastAsia="仿宋_GB2312"/>
                <w:sz w:val="24"/>
                <w:szCs w:val="24"/>
                <w:lang w:val="en-US" w:eastAsia="zh-CN"/>
              </w:rPr>
              <w:t>研究生</w:t>
            </w:r>
          </w:p>
        </w:tc>
        <w:tc>
          <w:tcPr>
            <w:tcW w:w="4947"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tabs>
                <w:tab w:val="left" w:pos="312"/>
              </w:tabs>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bidi="ar-SA"/>
              </w:rPr>
              <w:t>1.熟悉</w:t>
            </w:r>
            <w:r>
              <w:rPr>
                <w:rFonts w:hint="eastAsia" w:ascii="Times New Roman" w:hAnsi="Times New Roman" w:eastAsia="仿宋_GB2312" w:cs="Times New Roman"/>
                <w:sz w:val="24"/>
                <w:szCs w:val="24"/>
                <w:highlight w:val="none"/>
                <w:lang w:val="en-US" w:eastAsia="zh-CN" w:bidi="ar-SA"/>
              </w:rPr>
              <w:t>黑土地保护相关</w:t>
            </w:r>
            <w:r>
              <w:rPr>
                <w:rFonts w:hint="default" w:ascii="Times New Roman" w:hAnsi="Times New Roman" w:eastAsia="仿宋_GB2312" w:cs="Times New Roman"/>
                <w:sz w:val="24"/>
                <w:szCs w:val="24"/>
                <w:highlight w:val="none"/>
                <w:lang w:val="en-US" w:eastAsia="zh-CN" w:bidi="ar-SA"/>
              </w:rPr>
              <w:t>技术与政策，参与过</w:t>
            </w:r>
            <w:r>
              <w:rPr>
                <w:rFonts w:hint="eastAsia" w:ascii="Times New Roman" w:hAnsi="Times New Roman" w:eastAsia="仿宋_GB2312" w:cs="Times New Roman"/>
                <w:sz w:val="24"/>
                <w:szCs w:val="24"/>
                <w:highlight w:val="none"/>
                <w:lang w:val="en-US" w:eastAsia="zh-CN" w:bidi="ar-SA"/>
              </w:rPr>
              <w:t>土壤健康相关研究工作者</w:t>
            </w:r>
            <w:r>
              <w:rPr>
                <w:rFonts w:hint="default" w:ascii="Times New Roman" w:hAnsi="Times New Roman" w:eastAsia="仿宋_GB2312" w:cs="Times New Roman"/>
                <w:sz w:val="24"/>
                <w:szCs w:val="24"/>
                <w:highlight w:val="none"/>
                <w:lang w:val="en-US" w:eastAsia="zh-CN" w:bidi="ar-SA"/>
              </w:rPr>
              <w:t>优先；</w:t>
            </w:r>
          </w:p>
          <w:p>
            <w:pPr>
              <w:pStyle w:val="7"/>
              <w:keepNext w:val="0"/>
              <w:keepLines w:val="0"/>
              <w:pageBreakBefore w:val="0"/>
              <w:widowControl w:val="0"/>
              <w:tabs>
                <w:tab w:val="left" w:pos="312"/>
              </w:tabs>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bidi="ar-SA"/>
              </w:rPr>
              <w:t>2.具有较强的英语阅读和写作能力</w:t>
            </w:r>
            <w:r>
              <w:rPr>
                <w:rFonts w:hint="eastAsia" w:eastAsia="仿宋_GB2312" w:cs="Times New Roman"/>
                <w:sz w:val="24"/>
                <w:szCs w:val="24"/>
                <w:highlight w:val="none"/>
                <w:lang w:val="en-US" w:eastAsia="zh-CN" w:bidi="ar-SA"/>
              </w:rPr>
              <w:t>，</w:t>
            </w:r>
            <w:r>
              <w:rPr>
                <w:rFonts w:hint="eastAsia" w:ascii="Times New Roman" w:hAnsi="Times New Roman" w:eastAsia="仿宋_GB2312"/>
                <w:sz w:val="24"/>
                <w:szCs w:val="24"/>
                <w:lang w:eastAsia="zh-CN"/>
              </w:rPr>
              <w:t>以第一作者</w:t>
            </w:r>
            <w:r>
              <w:rPr>
                <w:rFonts w:ascii="Times New Roman" w:hAnsi="Times New Roman" w:eastAsia="仿宋_GB2312"/>
                <w:sz w:val="24"/>
                <w:szCs w:val="24"/>
                <w:lang w:eastAsia="zh-CN"/>
              </w:rPr>
              <w:t>发表过</w:t>
            </w:r>
            <w:r>
              <w:rPr>
                <w:rFonts w:hint="eastAsia" w:ascii="Times New Roman" w:hAnsi="Times New Roman" w:eastAsia="仿宋_GB2312"/>
                <w:sz w:val="24"/>
                <w:szCs w:val="24"/>
                <w:lang w:eastAsia="zh-CN"/>
              </w:rPr>
              <w:t>5篇</w:t>
            </w:r>
            <w:r>
              <w:rPr>
                <w:rFonts w:hint="eastAsia" w:ascii="Times New Roman" w:hAnsi="Times New Roman" w:eastAsia="仿宋_GB2312"/>
                <w:sz w:val="24"/>
                <w:szCs w:val="24"/>
                <w:lang w:val="en-US" w:eastAsia="zh-CN"/>
              </w:rPr>
              <w:t>及</w:t>
            </w:r>
            <w:r>
              <w:rPr>
                <w:rFonts w:hint="eastAsia" w:ascii="Times New Roman" w:hAnsi="Times New Roman" w:eastAsia="仿宋_GB2312"/>
                <w:sz w:val="24"/>
                <w:szCs w:val="24"/>
                <w:lang w:eastAsia="zh-CN"/>
              </w:rPr>
              <w:t>以上</w:t>
            </w:r>
            <w:r>
              <w:rPr>
                <w:rFonts w:ascii="Times New Roman" w:hAnsi="Times New Roman" w:eastAsia="仿宋_GB2312"/>
                <w:sz w:val="24"/>
                <w:szCs w:val="24"/>
                <w:lang w:eastAsia="zh-CN"/>
              </w:rPr>
              <w:t>SCI文章者优先</w:t>
            </w:r>
            <w:r>
              <w:rPr>
                <w:rFonts w:hint="default" w:ascii="Times New Roman" w:hAnsi="Times New Roman" w:eastAsia="仿宋_GB2312" w:cs="Times New Roman"/>
                <w:sz w:val="24"/>
                <w:szCs w:val="24"/>
                <w:highlight w:val="none"/>
                <w:lang w:val="en-US" w:eastAsia="zh-CN" w:bidi="ar-SA"/>
              </w:rPr>
              <w:t>；</w:t>
            </w:r>
          </w:p>
          <w:p>
            <w:pPr>
              <w:pStyle w:val="7"/>
              <w:keepNext w:val="0"/>
              <w:keepLines w:val="0"/>
              <w:pageBreakBefore w:val="0"/>
              <w:widowControl w:val="0"/>
              <w:tabs>
                <w:tab w:val="left" w:pos="312"/>
              </w:tabs>
              <w:kinsoku/>
              <w:wordWrap/>
              <w:overflowPunct/>
              <w:topLinePunct w:val="0"/>
              <w:autoSpaceDE/>
              <w:autoSpaceDN/>
              <w:bidi w:val="0"/>
              <w:adjustRightInd/>
              <w:snapToGrid/>
              <w:spacing w:line="320" w:lineRule="exact"/>
              <w:jc w:val="both"/>
              <w:textAlignment w:val="auto"/>
              <w:rPr>
                <w:rFonts w:hint="eastAsia"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bidi="ar-SA"/>
              </w:rPr>
              <w:t>3.工作认真负责，具有较好的沟通、组织和协调能力，具有较好的团队协作意识和敬业精神</w:t>
            </w:r>
            <w:r>
              <w:rPr>
                <w:rFonts w:hint="eastAsia" w:eastAsia="仿宋_GB2312" w:cs="Times New Roman"/>
                <w:sz w:val="24"/>
                <w:szCs w:val="24"/>
                <w:highlight w:val="none"/>
                <w:lang w:val="en-US" w:eastAsia="zh-CN" w:bidi="ar-SA"/>
              </w:rPr>
              <w:t>，</w:t>
            </w:r>
            <w:r>
              <w:rPr>
                <w:rFonts w:hint="default" w:ascii="Times New Roman" w:hAnsi="Times New Roman" w:eastAsia="仿宋_GB2312" w:cs="Times New Roman"/>
                <w:sz w:val="24"/>
                <w:szCs w:val="24"/>
                <w:highlight w:val="none"/>
                <w:lang w:val="en-US" w:eastAsia="zh-CN" w:bidi="ar-SA"/>
              </w:rPr>
              <w:t>能适应</w:t>
            </w:r>
            <w:r>
              <w:rPr>
                <w:rFonts w:hint="eastAsia" w:eastAsia="仿宋_GB2312" w:cs="Times New Roman"/>
                <w:sz w:val="24"/>
                <w:szCs w:val="24"/>
                <w:highlight w:val="none"/>
                <w:lang w:val="en-US" w:eastAsia="zh-CN" w:bidi="ar-SA"/>
              </w:rPr>
              <w:t>野外</w:t>
            </w:r>
            <w:r>
              <w:rPr>
                <w:rFonts w:hint="default" w:ascii="Times New Roman" w:hAnsi="Times New Roman" w:eastAsia="仿宋_GB2312" w:cs="Times New Roman"/>
                <w:sz w:val="24"/>
                <w:szCs w:val="24"/>
                <w:highlight w:val="none"/>
                <w:lang w:val="en-US" w:eastAsia="zh-CN" w:bidi="ar-SA"/>
              </w:rPr>
              <w:t>工作</w:t>
            </w:r>
            <w:r>
              <w:rPr>
                <w:rFonts w:hint="eastAsia" w:eastAsia="仿宋_GB2312" w:cs="Times New Roman"/>
                <w:sz w:val="24"/>
                <w:szCs w:val="24"/>
                <w:highlight w:val="none"/>
                <w:lang w:val="en-US" w:eastAsia="zh-CN" w:bidi="ar-SA"/>
              </w:rPr>
              <w:t>；</w:t>
            </w:r>
          </w:p>
          <w:p>
            <w:pPr>
              <w:pStyle w:val="7"/>
              <w:keepNext w:val="0"/>
              <w:keepLines w:val="0"/>
              <w:pageBreakBefore w:val="0"/>
              <w:widowControl w:val="0"/>
              <w:tabs>
                <w:tab w:val="left" w:pos="312"/>
              </w:tabs>
              <w:kinsoku/>
              <w:wordWrap/>
              <w:overflowPunct/>
              <w:topLinePunct w:val="0"/>
              <w:autoSpaceDE/>
              <w:autoSpaceDN/>
              <w:bidi w:val="0"/>
              <w:adjustRightInd/>
              <w:snapToGrid/>
              <w:spacing w:line="320" w:lineRule="exact"/>
              <w:jc w:val="both"/>
              <w:textAlignment w:val="auto"/>
              <w:rPr>
                <w:rFonts w:ascii="Times New Roman" w:hAnsi="Times New Roman" w:eastAsia="仿宋_GB2312"/>
                <w:kern w:val="0"/>
                <w:sz w:val="24"/>
                <w:szCs w:val="24"/>
                <w:lang w:val="en-US" w:eastAsia="zh-CN" w:bidi="ar-SA"/>
              </w:rPr>
            </w:pPr>
            <w:r>
              <w:rPr>
                <w:rFonts w:hint="eastAsia" w:ascii="Times New Roman" w:hAnsi="Times New Roman" w:eastAsia="仿宋_GB2312" w:cs="Times New Roman"/>
                <w:sz w:val="24"/>
                <w:szCs w:val="24"/>
                <w:lang w:val="en-US" w:eastAsia="zh-CN"/>
              </w:rPr>
              <w:t>4.</w:t>
            </w:r>
            <w:r>
              <w:rPr>
                <w:rFonts w:hint="eastAsia" w:ascii="Times New Roman" w:hAnsi="Times New Roman" w:eastAsia="仿宋_GB2312"/>
                <w:sz w:val="24"/>
                <w:szCs w:val="24"/>
                <w:lang w:eastAsia="zh-CN"/>
              </w:rPr>
              <w:t>年龄</w:t>
            </w:r>
            <w:r>
              <w:rPr>
                <w:rFonts w:hint="eastAsia" w:ascii="Times New Roman" w:hAnsi="Times New Roman" w:eastAsia="仿宋_GB2312"/>
                <w:sz w:val="24"/>
                <w:szCs w:val="24"/>
                <w:lang w:val="en-US" w:eastAsia="zh-CN"/>
              </w:rPr>
              <w:t>不超过38周岁</w:t>
            </w:r>
            <w:r>
              <w:rPr>
                <w:rFonts w:hint="eastAsia" w:ascii="Times New Roman" w:hAnsi="Times New Roman" w:eastAsia="仿宋_GB2312"/>
                <w:sz w:val="24"/>
                <w:szCs w:val="24"/>
                <w:lang w:eastAsia="zh-CN"/>
              </w:rPr>
              <w:t>（19</w:t>
            </w:r>
            <w:r>
              <w:rPr>
                <w:rFonts w:hint="eastAsia" w:ascii="Times New Roman" w:hAnsi="Times New Roman" w:eastAsia="仿宋_GB2312"/>
                <w:sz w:val="24"/>
                <w:szCs w:val="24"/>
                <w:lang w:val="en-US" w:eastAsia="zh-CN"/>
              </w:rPr>
              <w:t>88</w:t>
            </w:r>
            <w:r>
              <w:rPr>
                <w:rFonts w:hint="eastAsia" w:ascii="Times New Roman" w:hAnsi="Times New Roman" w:eastAsia="仿宋_GB2312"/>
                <w:sz w:val="24"/>
                <w:szCs w:val="24"/>
                <w:lang w:eastAsia="zh-CN"/>
              </w:rPr>
              <w:t>年</w:t>
            </w:r>
            <w:r>
              <w:rPr>
                <w:rFonts w:hint="eastAsia" w:ascii="Times New Roman" w:hAnsi="Times New Roman" w:eastAsia="仿宋_GB2312"/>
                <w:sz w:val="24"/>
                <w:szCs w:val="24"/>
                <w:lang w:val="en-US" w:eastAsia="zh-CN"/>
              </w:rPr>
              <w:t>3</w:t>
            </w:r>
            <w:r>
              <w:rPr>
                <w:rFonts w:hint="eastAsia" w:ascii="Times New Roman" w:hAnsi="Times New Roman" w:eastAsia="仿宋_GB2312"/>
                <w:sz w:val="24"/>
                <w:szCs w:val="24"/>
                <w:lang w:eastAsia="zh-CN"/>
              </w:rPr>
              <w:t>月以后出生）。</w:t>
            </w:r>
          </w:p>
        </w:tc>
      </w:tr>
      <w:tr>
        <w:tblPrEx>
          <w:tblCellMar>
            <w:top w:w="0" w:type="dxa"/>
            <w:left w:w="0" w:type="dxa"/>
            <w:bottom w:w="0" w:type="dxa"/>
            <w:right w:w="0" w:type="dxa"/>
          </w:tblCellMar>
        </w:tblPrEx>
        <w:trPr>
          <w:trHeight w:val="3554" w:hRule="exac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4</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农用地生态环境监管技术部</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eastAsia="zh-CN"/>
              </w:rPr>
              <w:t>农业面源污染防治技术与政策研究岗</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2-3</w:t>
            </w:r>
          </w:p>
        </w:tc>
        <w:tc>
          <w:tcPr>
            <w:tcW w:w="3560"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1.承担农业面源污染治理与监督指导相关政策研究</w:t>
            </w:r>
            <w:r>
              <w:rPr>
                <w:rFonts w:hint="eastAsia" w:ascii="Times New Roman" w:hAnsi="Times New Roman" w:eastAsia="仿宋_GB2312" w:cs="Times New Roman"/>
                <w:sz w:val="24"/>
                <w:szCs w:val="24"/>
                <w:highlight w:val="none"/>
                <w:lang w:eastAsia="zh-CN"/>
              </w:rPr>
              <w:t>；</w:t>
            </w:r>
          </w:p>
          <w:p>
            <w:pPr>
              <w:pStyle w:val="7"/>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2.承担农业面源污染调查监测、负荷评估、污染治理等技术咨询</w:t>
            </w:r>
            <w:r>
              <w:rPr>
                <w:rFonts w:hint="default" w:ascii="Times New Roman" w:hAnsi="Times New Roman" w:eastAsia="仿宋_GB2312" w:cs="Times New Roman"/>
                <w:sz w:val="24"/>
                <w:szCs w:val="24"/>
                <w:highlight w:val="none"/>
                <w:lang w:val="en-US" w:eastAsia="zh-CN"/>
              </w:rPr>
              <w:t>与</w:t>
            </w:r>
            <w:r>
              <w:rPr>
                <w:rFonts w:hint="default" w:ascii="Times New Roman" w:hAnsi="Times New Roman" w:eastAsia="仿宋_GB2312" w:cs="Times New Roman"/>
                <w:sz w:val="24"/>
                <w:szCs w:val="24"/>
                <w:highlight w:val="none"/>
                <w:lang w:eastAsia="zh-CN"/>
              </w:rPr>
              <w:t>服务工作</w:t>
            </w:r>
            <w:r>
              <w:rPr>
                <w:rFonts w:hint="eastAsia" w:ascii="Times New Roman" w:hAnsi="Times New Roman" w:eastAsia="仿宋_GB2312" w:cs="Times New Roman"/>
                <w:sz w:val="24"/>
                <w:szCs w:val="24"/>
                <w:highlight w:val="none"/>
                <w:lang w:eastAsia="zh-CN"/>
              </w:rPr>
              <w:t>；</w:t>
            </w:r>
          </w:p>
          <w:p>
            <w:pPr>
              <w:pStyle w:val="7"/>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3.承担农业面源污染防治相关技术支撑工作。</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农业资源与环境</w:t>
            </w:r>
            <w:r>
              <w:rPr>
                <w:rFonts w:hint="default"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val="en-US" w:eastAsia="zh-CN"/>
              </w:rPr>
              <w:t>土壤学、地理信息系统</w:t>
            </w:r>
            <w:r>
              <w:rPr>
                <w:rFonts w:hint="default" w:ascii="Times New Roman" w:hAnsi="Times New Roman" w:eastAsia="仿宋_GB2312" w:cs="Times New Roman"/>
                <w:sz w:val="24"/>
                <w:szCs w:val="24"/>
                <w:highlight w:val="none"/>
                <w:lang w:eastAsia="zh-CN"/>
              </w:rPr>
              <w:t>等相关专业</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博士</w:t>
            </w:r>
            <w:r>
              <w:rPr>
                <w:rFonts w:hint="default" w:ascii="Times New Roman" w:hAnsi="Times New Roman" w:eastAsia="仿宋_GB2312" w:cs="Times New Roman"/>
                <w:sz w:val="24"/>
                <w:szCs w:val="24"/>
                <w:highlight w:val="none"/>
                <w:lang w:val="en-US" w:eastAsia="zh-CN"/>
              </w:rPr>
              <w:t>研究生</w:t>
            </w:r>
          </w:p>
        </w:tc>
        <w:tc>
          <w:tcPr>
            <w:tcW w:w="4947"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tabs>
                <w:tab w:val="left" w:pos="312"/>
              </w:tabs>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bidi="ar-SA"/>
              </w:rPr>
              <w:t>1.熟悉国内外农业面源污染防治技术与政策，参与过农业面源污染</w:t>
            </w:r>
            <w:r>
              <w:rPr>
                <w:rFonts w:hint="eastAsia" w:eastAsia="仿宋_GB2312" w:cs="Times New Roman"/>
                <w:sz w:val="24"/>
                <w:szCs w:val="24"/>
                <w:highlight w:val="none"/>
                <w:lang w:val="en-US" w:eastAsia="zh-CN" w:bidi="ar-SA"/>
              </w:rPr>
              <w:t>防治</w:t>
            </w:r>
            <w:r>
              <w:rPr>
                <w:rFonts w:hint="default" w:ascii="Times New Roman" w:hAnsi="Times New Roman" w:eastAsia="仿宋_GB2312" w:cs="Times New Roman"/>
                <w:sz w:val="24"/>
                <w:szCs w:val="24"/>
                <w:highlight w:val="none"/>
                <w:lang w:val="en-US" w:eastAsia="zh-CN" w:bidi="ar-SA"/>
              </w:rPr>
              <w:t>相关项目者优先；</w:t>
            </w:r>
          </w:p>
          <w:p>
            <w:pPr>
              <w:pStyle w:val="7"/>
              <w:keepNext w:val="0"/>
              <w:keepLines w:val="0"/>
              <w:pageBreakBefore w:val="0"/>
              <w:widowControl w:val="0"/>
              <w:tabs>
                <w:tab w:val="left" w:pos="312"/>
              </w:tabs>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bidi="ar-SA"/>
              </w:rPr>
              <w:t>2.参与过农业面源污染防治</w:t>
            </w:r>
            <w:r>
              <w:rPr>
                <w:rFonts w:hint="eastAsia" w:ascii="Times New Roman" w:hAnsi="Times New Roman" w:eastAsia="仿宋_GB2312" w:cs="Times New Roman"/>
                <w:sz w:val="24"/>
                <w:szCs w:val="24"/>
                <w:highlight w:val="none"/>
                <w:lang w:val="en-US" w:eastAsia="zh-CN" w:bidi="ar-SA"/>
              </w:rPr>
              <w:t>相关</w:t>
            </w:r>
            <w:r>
              <w:rPr>
                <w:rFonts w:hint="default" w:ascii="Times New Roman" w:hAnsi="Times New Roman" w:eastAsia="仿宋_GB2312" w:cs="Times New Roman"/>
                <w:sz w:val="24"/>
                <w:szCs w:val="24"/>
                <w:highlight w:val="none"/>
                <w:lang w:val="en-US" w:eastAsia="zh-CN" w:bidi="ar-SA"/>
              </w:rPr>
              <w:t>国家</w:t>
            </w:r>
            <w:r>
              <w:rPr>
                <w:rFonts w:hint="eastAsia" w:eastAsia="仿宋_GB2312" w:cs="Times New Roman"/>
                <w:sz w:val="24"/>
                <w:szCs w:val="24"/>
                <w:highlight w:val="none"/>
                <w:lang w:val="en-US" w:eastAsia="zh-CN" w:bidi="ar-SA"/>
              </w:rPr>
              <w:t>级</w:t>
            </w:r>
            <w:r>
              <w:rPr>
                <w:rFonts w:hint="default" w:ascii="Times New Roman" w:hAnsi="Times New Roman" w:eastAsia="仿宋_GB2312" w:cs="Times New Roman"/>
                <w:sz w:val="24"/>
                <w:szCs w:val="24"/>
                <w:highlight w:val="none"/>
                <w:lang w:val="en-US" w:eastAsia="zh-CN" w:bidi="ar-SA"/>
              </w:rPr>
              <w:t>科研项目，具有较强的英语阅读和写作能力</w:t>
            </w:r>
            <w:r>
              <w:rPr>
                <w:rFonts w:hint="eastAsia" w:eastAsia="仿宋_GB2312" w:cs="Times New Roman"/>
                <w:sz w:val="24"/>
                <w:szCs w:val="24"/>
                <w:highlight w:val="none"/>
                <w:lang w:val="en-US" w:eastAsia="zh-CN" w:bidi="ar-SA"/>
              </w:rPr>
              <w:t>，</w:t>
            </w:r>
            <w:r>
              <w:rPr>
                <w:rFonts w:hint="eastAsia" w:ascii="Times New Roman" w:hAnsi="Times New Roman" w:eastAsia="仿宋_GB2312"/>
                <w:sz w:val="24"/>
                <w:szCs w:val="24"/>
                <w:lang w:eastAsia="zh-CN"/>
              </w:rPr>
              <w:t>以第一作者</w:t>
            </w:r>
            <w:r>
              <w:rPr>
                <w:rFonts w:ascii="Times New Roman" w:hAnsi="Times New Roman" w:eastAsia="仿宋_GB2312"/>
                <w:sz w:val="24"/>
                <w:szCs w:val="24"/>
                <w:lang w:eastAsia="zh-CN"/>
              </w:rPr>
              <w:t>发表过</w:t>
            </w:r>
            <w:r>
              <w:rPr>
                <w:rFonts w:hint="eastAsia" w:ascii="Times New Roman" w:hAnsi="Times New Roman" w:eastAsia="仿宋_GB2312"/>
                <w:sz w:val="24"/>
                <w:szCs w:val="24"/>
                <w:lang w:eastAsia="zh-CN"/>
              </w:rPr>
              <w:t>5篇</w:t>
            </w:r>
            <w:r>
              <w:rPr>
                <w:rFonts w:hint="eastAsia" w:ascii="Times New Roman" w:hAnsi="Times New Roman" w:eastAsia="仿宋_GB2312"/>
                <w:sz w:val="24"/>
                <w:szCs w:val="24"/>
                <w:lang w:val="en-US" w:eastAsia="zh-CN"/>
              </w:rPr>
              <w:t>及</w:t>
            </w:r>
            <w:r>
              <w:rPr>
                <w:rFonts w:hint="eastAsia" w:ascii="Times New Roman" w:hAnsi="Times New Roman" w:eastAsia="仿宋_GB2312"/>
                <w:sz w:val="24"/>
                <w:szCs w:val="24"/>
                <w:lang w:eastAsia="zh-CN"/>
              </w:rPr>
              <w:t>以上</w:t>
            </w:r>
            <w:r>
              <w:rPr>
                <w:rFonts w:ascii="Times New Roman" w:hAnsi="Times New Roman" w:eastAsia="仿宋_GB2312"/>
                <w:sz w:val="24"/>
                <w:szCs w:val="24"/>
                <w:lang w:eastAsia="zh-CN"/>
              </w:rPr>
              <w:t>SCI文章者优先</w:t>
            </w:r>
            <w:r>
              <w:rPr>
                <w:rFonts w:hint="default" w:ascii="Times New Roman" w:hAnsi="Times New Roman" w:eastAsia="仿宋_GB2312" w:cs="Times New Roman"/>
                <w:sz w:val="24"/>
                <w:szCs w:val="24"/>
                <w:highlight w:val="none"/>
                <w:lang w:val="en-US" w:eastAsia="zh-CN" w:bidi="ar-SA"/>
              </w:rPr>
              <w:t>；</w:t>
            </w:r>
          </w:p>
          <w:p>
            <w:pPr>
              <w:pStyle w:val="7"/>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Times New Roman" w:hAnsi="Times New Roman" w:eastAsia="仿宋_GB2312"/>
                <w:sz w:val="24"/>
                <w:szCs w:val="24"/>
                <w:lang w:eastAsia="zh-CN"/>
              </w:rPr>
            </w:pPr>
            <w:r>
              <w:rPr>
                <w:rFonts w:hint="default" w:ascii="Times New Roman" w:hAnsi="Times New Roman" w:eastAsia="仿宋_GB2312" w:cs="Times New Roman"/>
                <w:sz w:val="24"/>
                <w:szCs w:val="24"/>
                <w:highlight w:val="none"/>
                <w:lang w:val="en-US" w:eastAsia="zh-CN" w:bidi="ar-SA"/>
              </w:rPr>
              <w:t>3.</w:t>
            </w:r>
            <w:r>
              <w:rPr>
                <w:rFonts w:ascii="Times New Roman" w:hAnsi="Times New Roman" w:eastAsia="仿宋_GB2312"/>
                <w:sz w:val="24"/>
                <w:szCs w:val="24"/>
                <w:lang w:eastAsia="zh-CN"/>
              </w:rPr>
              <w:t>能熟练使用ArcGIS等分析软件</w:t>
            </w:r>
            <w:r>
              <w:rPr>
                <w:rFonts w:hint="eastAsia" w:ascii="Times New Roman" w:hAnsi="Times New Roman" w:eastAsia="仿宋_GB2312"/>
                <w:sz w:val="24"/>
                <w:szCs w:val="24"/>
                <w:lang w:eastAsia="zh-CN"/>
              </w:rPr>
              <w:t>和工具，</w:t>
            </w:r>
            <w:r>
              <w:rPr>
                <w:rFonts w:hint="eastAsia" w:ascii="Times New Roman" w:hAnsi="Times New Roman" w:eastAsia="仿宋_GB2312"/>
                <w:sz w:val="24"/>
                <w:szCs w:val="24"/>
                <w:lang w:val="en-US" w:eastAsia="zh-CN"/>
              </w:rPr>
              <w:t>有遥感解译、空间大数据处理等工作经验者优先</w:t>
            </w:r>
            <w:r>
              <w:rPr>
                <w:rFonts w:ascii="Times New Roman" w:hAnsi="Times New Roman" w:eastAsia="仿宋_GB2312"/>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Times New Roman" w:hAnsi="Times New Roman" w:eastAsia="仿宋_GB2312"/>
                <w:sz w:val="24"/>
                <w:szCs w:val="24"/>
                <w:lang w:eastAsia="zh-CN"/>
              </w:rPr>
            </w:pPr>
            <w:r>
              <w:rPr>
                <w:rFonts w:ascii="Times New Roman" w:hAnsi="Times New Roman" w:eastAsia="仿宋_GB2312"/>
                <w:sz w:val="24"/>
                <w:szCs w:val="24"/>
                <w:lang w:eastAsia="zh-CN"/>
              </w:rPr>
              <w:t>4.责任心强，工作认真负责，具有较好的沟通、组织和协调能力，具有较好的团队协作意识和敬业精神</w:t>
            </w:r>
            <w:r>
              <w:rPr>
                <w:rFonts w:hint="eastAsia" w:ascii="Times New Roman" w:hAnsi="Times New Roman" w:eastAsia="仿宋_GB2312"/>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kern w:val="0"/>
                <w:sz w:val="24"/>
                <w:szCs w:val="24"/>
                <w:lang w:val="en-US" w:eastAsia="zh-CN" w:bidi="ar-SA"/>
              </w:rPr>
            </w:pPr>
            <w:r>
              <w:rPr>
                <w:rFonts w:hint="eastAsia" w:ascii="Times New Roman" w:hAnsi="Times New Roman" w:eastAsia="仿宋_GB2312"/>
                <w:sz w:val="24"/>
                <w:szCs w:val="24"/>
                <w:lang w:eastAsia="zh-CN"/>
              </w:rPr>
              <w:t>5</w:t>
            </w:r>
            <w:r>
              <w:rPr>
                <w:rFonts w:ascii="Times New Roman" w:hAnsi="Times New Roman" w:eastAsia="仿宋_GB2312"/>
                <w:sz w:val="24"/>
                <w:szCs w:val="24"/>
                <w:lang w:eastAsia="zh-CN"/>
              </w:rPr>
              <w:t>.</w:t>
            </w:r>
            <w:r>
              <w:rPr>
                <w:rFonts w:hint="eastAsia" w:ascii="Times New Roman" w:hAnsi="Times New Roman" w:eastAsia="仿宋_GB2312"/>
                <w:sz w:val="24"/>
                <w:szCs w:val="24"/>
                <w:lang w:eastAsia="zh-CN"/>
              </w:rPr>
              <w:t>年龄</w:t>
            </w:r>
            <w:r>
              <w:rPr>
                <w:rFonts w:hint="eastAsia" w:ascii="Times New Roman" w:hAnsi="Times New Roman" w:eastAsia="仿宋_GB2312"/>
                <w:sz w:val="24"/>
                <w:szCs w:val="24"/>
                <w:lang w:val="en-US" w:eastAsia="zh-CN"/>
              </w:rPr>
              <w:t>不超过38周岁</w:t>
            </w:r>
            <w:r>
              <w:rPr>
                <w:rFonts w:hint="eastAsia" w:ascii="Times New Roman" w:hAnsi="Times New Roman" w:eastAsia="仿宋_GB2312"/>
                <w:sz w:val="24"/>
                <w:szCs w:val="24"/>
                <w:lang w:eastAsia="zh-CN"/>
              </w:rPr>
              <w:t>（19</w:t>
            </w:r>
            <w:r>
              <w:rPr>
                <w:rFonts w:hint="eastAsia" w:ascii="Times New Roman" w:hAnsi="Times New Roman" w:eastAsia="仿宋_GB2312"/>
                <w:sz w:val="24"/>
                <w:szCs w:val="24"/>
                <w:lang w:val="en-US" w:eastAsia="zh-CN"/>
              </w:rPr>
              <w:t>88</w:t>
            </w:r>
            <w:r>
              <w:rPr>
                <w:rFonts w:hint="eastAsia" w:ascii="Times New Roman" w:hAnsi="Times New Roman" w:eastAsia="仿宋_GB2312"/>
                <w:sz w:val="24"/>
                <w:szCs w:val="24"/>
                <w:lang w:eastAsia="zh-CN"/>
              </w:rPr>
              <w:t>年</w:t>
            </w:r>
            <w:r>
              <w:rPr>
                <w:rFonts w:hint="eastAsia" w:ascii="Times New Roman" w:hAnsi="Times New Roman" w:eastAsia="仿宋_GB2312"/>
                <w:sz w:val="24"/>
                <w:szCs w:val="24"/>
                <w:lang w:val="en-US" w:eastAsia="zh-CN"/>
              </w:rPr>
              <w:t>3</w:t>
            </w:r>
            <w:r>
              <w:rPr>
                <w:rFonts w:hint="eastAsia" w:ascii="Times New Roman" w:hAnsi="Times New Roman" w:eastAsia="仿宋_GB2312"/>
                <w:sz w:val="24"/>
                <w:szCs w:val="24"/>
                <w:lang w:eastAsia="zh-CN"/>
              </w:rPr>
              <w:t>月以后出生）。</w:t>
            </w:r>
          </w:p>
        </w:tc>
      </w:tr>
      <w:tr>
        <w:tblPrEx>
          <w:tblCellMar>
            <w:top w:w="0" w:type="dxa"/>
            <w:left w:w="0" w:type="dxa"/>
            <w:bottom w:w="0" w:type="dxa"/>
            <w:right w:w="0" w:type="dxa"/>
          </w:tblCellMar>
        </w:tblPrEx>
        <w:trPr>
          <w:trHeight w:val="3743" w:hRule="exac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5</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eastAsia="zh-CN"/>
              </w:rPr>
              <w:t>污染地块生态环境监管技术部</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eastAsia="zh-CN"/>
              </w:rPr>
              <w:t>建设用地土壤污染调查监测预警技术</w:t>
            </w:r>
          </w:p>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eastAsia="zh-CN"/>
              </w:rPr>
              <w:t>研究岗</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eastAsia="zh-CN"/>
              </w:rPr>
              <w:t>3-1</w:t>
            </w:r>
          </w:p>
        </w:tc>
        <w:tc>
          <w:tcPr>
            <w:tcW w:w="3560"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eastAsia="zh-CN"/>
              </w:rPr>
              <w:t>1.承担建设用地土壤污染状况普查、监测技术研究；</w:t>
            </w:r>
          </w:p>
          <w:p>
            <w:pPr>
              <w:pStyle w:val="7"/>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2.</w:t>
            </w:r>
            <w:r>
              <w:rPr>
                <w:rFonts w:hint="eastAsia" w:ascii="Times New Roman" w:hAnsi="Times New Roman" w:eastAsia="仿宋_GB2312" w:cs="Times New Roman"/>
                <w:sz w:val="24"/>
                <w:szCs w:val="24"/>
                <w:highlight w:val="none"/>
                <w:lang w:eastAsia="zh-CN"/>
              </w:rPr>
              <w:t>承担工业企业土壤和地下水污染溯源技术研究；</w:t>
            </w:r>
          </w:p>
          <w:p>
            <w:pPr>
              <w:pStyle w:val="7"/>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eastAsia="zh-CN"/>
              </w:rPr>
              <w:t>3.承担工业企业调查、评估技术研究。</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eastAsia="zh-CN"/>
              </w:rPr>
              <w:t>1-2</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eastAsia="zh-CN"/>
              </w:rPr>
              <w:t>环境科学与工程、资源与环境、土壤学、生态学、地质工程等相关专业</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sz w:val="24"/>
                <w:szCs w:val="24"/>
                <w:lang w:val="en-US" w:eastAsia="zh-CN"/>
              </w:rPr>
              <w:t>硕士研究生及以上</w:t>
            </w:r>
          </w:p>
        </w:tc>
        <w:tc>
          <w:tcPr>
            <w:tcW w:w="4947"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eastAsia="zh-CN"/>
              </w:rPr>
              <w:t>1.熟悉建设用地土壤环境管理政策以及土壤污染调查、风险管控、水文地质勘察等标准规范，有工业企业土壤污染溯源、管控修复等实际经验者优先；</w:t>
            </w:r>
          </w:p>
          <w:p>
            <w:pPr>
              <w:pStyle w:val="7"/>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eastAsia="zh-CN"/>
              </w:rPr>
              <w:t>2.组织协调能力强，文字功底扎实，具有较强的英语阅读和专业交流能力；</w:t>
            </w:r>
          </w:p>
          <w:p>
            <w:pPr>
              <w:pStyle w:val="7"/>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eastAsia="zh-CN"/>
              </w:rPr>
              <w:t>3.性格开朗，责任心强，工作严谨认真，具备良好的团队协作意识和敬业精神；</w:t>
            </w:r>
          </w:p>
          <w:p>
            <w:pPr>
              <w:pStyle w:val="7"/>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eastAsia="zh-CN"/>
              </w:rPr>
              <w:t>4.年龄不超过38周岁（1988年3月以后出生）</w:t>
            </w:r>
            <w:r>
              <w:rPr>
                <w:rFonts w:hint="default" w:ascii="Times New Roman" w:hAnsi="Times New Roman" w:eastAsia="仿宋_GB2312" w:cs="Times New Roman"/>
                <w:sz w:val="24"/>
                <w:szCs w:val="24"/>
                <w:highlight w:val="none"/>
                <w:lang w:eastAsia="zh-TW"/>
              </w:rPr>
              <w:t>。</w:t>
            </w:r>
          </w:p>
        </w:tc>
      </w:tr>
      <w:tr>
        <w:tblPrEx>
          <w:tblCellMar>
            <w:top w:w="0" w:type="dxa"/>
            <w:left w:w="0" w:type="dxa"/>
            <w:bottom w:w="0" w:type="dxa"/>
            <w:right w:w="0" w:type="dxa"/>
          </w:tblCellMar>
        </w:tblPrEx>
        <w:trPr>
          <w:trHeight w:val="2947" w:hRule="exac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6</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农村生态环境监管技术部</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仿宋_GB2312"/>
                <w:sz w:val="24"/>
                <w:szCs w:val="24"/>
                <w:lang w:val="en-US"/>
              </w:rPr>
            </w:pPr>
            <w:r>
              <w:rPr>
                <w:rFonts w:hint="eastAsia" w:ascii="Times New Roman" w:hAnsi="Times New Roman" w:eastAsia="仿宋_GB2312"/>
                <w:sz w:val="24"/>
                <w:lang w:eastAsia="zh-CN"/>
              </w:rPr>
              <w:t>农村生态环境保护</w:t>
            </w:r>
            <w:r>
              <w:rPr>
                <w:rFonts w:hint="eastAsia" w:ascii="Times New Roman" w:hAnsi="Times New Roman" w:eastAsia="仿宋_GB2312"/>
                <w:sz w:val="24"/>
                <w:lang w:val="en-US" w:eastAsia="zh-CN"/>
              </w:rPr>
              <w:t>岗</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lang w:val="en-US" w:eastAsia="zh-CN"/>
              </w:rPr>
              <w:t>4-1</w:t>
            </w:r>
          </w:p>
        </w:tc>
        <w:tc>
          <w:tcPr>
            <w:tcW w:w="3560"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sz w:val="24"/>
                <w:szCs w:val="24"/>
                <w:lang w:eastAsia="zh-CN"/>
              </w:rPr>
            </w:pPr>
            <w:r>
              <w:rPr>
                <w:rFonts w:hint="eastAsia" w:ascii="Times New Roman" w:hAnsi="Times New Roman" w:eastAsia="仿宋_GB2312"/>
                <w:sz w:val="24"/>
                <w:szCs w:val="24"/>
                <w:lang w:val="en-US" w:eastAsia="zh-CN"/>
              </w:rPr>
              <w:t>1.开展</w:t>
            </w:r>
            <w:r>
              <w:rPr>
                <w:rFonts w:hint="eastAsia" w:ascii="Times New Roman" w:hAnsi="Times New Roman" w:eastAsia="仿宋_GB2312"/>
                <w:sz w:val="24"/>
                <w:szCs w:val="24"/>
                <w:lang w:eastAsia="zh-CN"/>
              </w:rPr>
              <w:t>农村生态环境管理监管数据统计分析及形势研判等工作；</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sz w:val="24"/>
                <w:szCs w:val="24"/>
                <w:highlight w:val="none"/>
                <w:lang w:eastAsia="zh-CN"/>
              </w:rPr>
            </w:pPr>
            <w:r>
              <w:rPr>
                <w:rFonts w:hint="eastAsia" w:ascii="Times New Roman" w:hAnsi="Times New Roman" w:eastAsia="仿宋_GB2312"/>
                <w:sz w:val="24"/>
                <w:szCs w:val="24"/>
                <w:lang w:val="en-US" w:eastAsia="zh-CN"/>
              </w:rPr>
              <w:t>2.</w:t>
            </w:r>
            <w:r>
              <w:rPr>
                <w:rFonts w:hint="eastAsia" w:ascii="Times New Roman" w:hAnsi="Times New Roman" w:eastAsia="仿宋_GB2312"/>
                <w:sz w:val="24"/>
                <w:szCs w:val="24"/>
                <w:lang w:eastAsia="zh-CN"/>
              </w:rPr>
              <w:t>开展农村生活污水资源化利用以及农村黑臭水体治理技术和工程设计研究，支撑农村生态环境保护相关政策制定。</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lang w:val="en-US" w:eastAsia="zh-CN"/>
              </w:rPr>
              <w:t>1-2</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sz w:val="24"/>
                <w:szCs w:val="24"/>
                <w:lang w:val="en-US" w:eastAsia="zh-CN"/>
              </w:rPr>
              <w:t>农业资源与环境、概率论与数理统计、农业资源利用、植物营养学等相关专业</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sz w:val="24"/>
                <w:szCs w:val="24"/>
                <w:lang w:val="en-US" w:eastAsia="zh-CN"/>
              </w:rPr>
              <w:t>博士研究生</w:t>
            </w:r>
          </w:p>
        </w:tc>
        <w:tc>
          <w:tcPr>
            <w:tcW w:w="4947"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1.具有</w:t>
            </w:r>
            <w:r>
              <w:rPr>
                <w:rFonts w:hint="eastAsia" w:ascii="Times New Roman" w:hAnsi="Times New Roman" w:eastAsia="仿宋_GB2312"/>
                <w:sz w:val="24"/>
                <w:szCs w:val="24"/>
                <w:lang w:val="en-US" w:eastAsia="zh-CN"/>
              </w:rPr>
              <w:t>2</w:t>
            </w:r>
            <w:r>
              <w:rPr>
                <w:rFonts w:hint="eastAsia" w:ascii="Times New Roman" w:hAnsi="Times New Roman" w:eastAsia="仿宋_GB2312"/>
                <w:sz w:val="24"/>
                <w:szCs w:val="24"/>
                <w:lang w:eastAsia="zh-CN"/>
              </w:rPr>
              <w:t>年及以上博士后研究工作经历者优先；</w:t>
            </w:r>
          </w:p>
          <w:p>
            <w:pPr>
              <w:pStyle w:val="7"/>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2.承担过国家级、省部级科研项目，具有较强的英语阅读和写作能力，</w:t>
            </w:r>
            <w:r>
              <w:rPr>
                <w:rFonts w:hint="eastAsia" w:ascii="Times New Roman" w:hAnsi="Times New Roman" w:eastAsia="仿宋_GB2312" w:cs="Times New Roman"/>
                <w:sz w:val="24"/>
                <w:szCs w:val="24"/>
                <w:highlight w:val="none"/>
                <w:lang w:eastAsia="zh-CN"/>
              </w:rPr>
              <w:t>以第一作者</w:t>
            </w:r>
            <w:r>
              <w:rPr>
                <w:rFonts w:hint="default" w:ascii="Times New Roman" w:hAnsi="Times New Roman" w:eastAsia="仿宋_GB2312" w:cs="Times New Roman"/>
                <w:sz w:val="24"/>
                <w:szCs w:val="24"/>
                <w:highlight w:val="none"/>
                <w:lang w:eastAsia="zh-CN"/>
              </w:rPr>
              <w:t>发表过</w:t>
            </w:r>
            <w:r>
              <w:rPr>
                <w:rFonts w:hint="eastAsia" w:ascii="Times New Roman" w:hAnsi="Times New Roman" w:eastAsia="仿宋_GB2312" w:cs="Times New Roman"/>
                <w:sz w:val="24"/>
                <w:szCs w:val="24"/>
                <w:highlight w:val="none"/>
                <w:lang w:val="en-US" w:eastAsia="zh-CN"/>
              </w:rPr>
              <w:t>2篇及以上</w:t>
            </w:r>
            <w:r>
              <w:rPr>
                <w:rFonts w:hint="default" w:ascii="Times New Roman" w:hAnsi="Times New Roman" w:eastAsia="仿宋_GB2312" w:cs="Times New Roman"/>
                <w:sz w:val="24"/>
                <w:szCs w:val="24"/>
                <w:highlight w:val="none"/>
                <w:lang w:eastAsia="zh-CN"/>
              </w:rPr>
              <w:t>SCI文章者优先</w:t>
            </w:r>
            <w:r>
              <w:rPr>
                <w:rFonts w:hint="eastAsia" w:ascii="Times New Roman" w:hAnsi="Times New Roman" w:eastAsia="仿宋_GB2312"/>
                <w:sz w:val="24"/>
                <w:szCs w:val="24"/>
                <w:lang w:val="en-US" w:eastAsia="zh-CN"/>
              </w:rPr>
              <w:t>；</w:t>
            </w:r>
          </w:p>
          <w:p>
            <w:pPr>
              <w:pStyle w:val="7"/>
              <w:keepNext w:val="0"/>
              <w:keepLines w:val="0"/>
              <w:pageBreakBefore w:val="0"/>
              <w:widowControl w:val="0"/>
              <w:tabs>
                <w:tab w:val="left" w:pos="312"/>
              </w:tabs>
              <w:kinsoku/>
              <w:wordWrap/>
              <w:overflowPunct/>
              <w:topLinePunct w:val="0"/>
              <w:autoSpaceDE/>
              <w:autoSpaceDN/>
              <w:bidi w:val="0"/>
              <w:adjustRightInd/>
              <w:snapToGrid/>
              <w:spacing w:line="320" w:lineRule="exact"/>
              <w:textAlignment w:val="auto"/>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sz w:val="24"/>
                <w:szCs w:val="24"/>
                <w:lang w:val="en-US" w:eastAsia="zh-CN"/>
              </w:rPr>
              <w:t>3.</w:t>
            </w:r>
            <w:r>
              <w:rPr>
                <w:rFonts w:hint="eastAsia" w:ascii="Times New Roman" w:hAnsi="Times New Roman" w:eastAsia="仿宋_GB2312" w:cs="Times New Roman"/>
                <w:sz w:val="24"/>
                <w:szCs w:val="24"/>
                <w:highlight w:val="none"/>
                <w:lang w:val="en-US" w:eastAsia="zh-CN"/>
              </w:rPr>
              <w:t>积极向上，</w:t>
            </w:r>
            <w:r>
              <w:rPr>
                <w:rFonts w:hint="default" w:ascii="Times New Roman" w:hAnsi="Times New Roman" w:eastAsia="仿宋_GB2312" w:cs="Times New Roman"/>
                <w:sz w:val="24"/>
                <w:szCs w:val="24"/>
                <w:highlight w:val="none"/>
                <w:lang w:val="en-US" w:eastAsia="zh-CN"/>
              </w:rPr>
              <w:t>工作认真负责，具有较好的沟通、组织和协调能力，具有较好的团队协作意识和敬业精神</w:t>
            </w:r>
            <w:r>
              <w:rPr>
                <w:rFonts w:hint="eastAsia" w:ascii="Times New Roman" w:hAnsi="Times New Roman"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lang w:val="en-US" w:eastAsia="zh-CN"/>
              </w:rPr>
              <w:t>身体健康，能适应</w:t>
            </w:r>
            <w:r>
              <w:rPr>
                <w:rFonts w:hint="eastAsia" w:ascii="Times New Roman" w:hAnsi="Times New Roman" w:eastAsia="仿宋_GB2312" w:cs="Times New Roman"/>
                <w:sz w:val="24"/>
                <w:szCs w:val="24"/>
                <w:highlight w:val="none"/>
                <w:lang w:val="en-US" w:eastAsia="zh-CN"/>
              </w:rPr>
              <w:t>野外</w:t>
            </w:r>
            <w:r>
              <w:rPr>
                <w:rFonts w:hint="default" w:ascii="Times New Roman" w:hAnsi="Times New Roman" w:eastAsia="仿宋_GB2312" w:cs="Times New Roman"/>
                <w:sz w:val="24"/>
                <w:szCs w:val="24"/>
                <w:highlight w:val="none"/>
                <w:lang w:val="en-US" w:eastAsia="zh-CN"/>
              </w:rPr>
              <w:t>工作</w:t>
            </w:r>
            <w:r>
              <w:rPr>
                <w:rFonts w:hint="eastAsia" w:ascii="Times New Roman" w:hAnsi="Times New Roman" w:eastAsia="仿宋_GB2312" w:cs="Times New Roman"/>
                <w:sz w:val="24"/>
                <w:szCs w:val="24"/>
                <w:highlight w:val="none"/>
                <w:lang w:val="en-US" w:eastAsia="zh-CN"/>
              </w:rPr>
              <w:t>；</w:t>
            </w:r>
          </w:p>
          <w:p>
            <w:pPr>
              <w:pStyle w:val="7"/>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sz w:val="24"/>
                <w:szCs w:val="24"/>
                <w:highlight w:val="none"/>
                <w:lang w:val="en-US" w:eastAsia="zh-CN"/>
              </w:rPr>
              <w:t>4</w:t>
            </w:r>
            <w:r>
              <w:rPr>
                <w:rFonts w:hint="eastAsia" w:ascii="Times New Roman" w:hAnsi="Times New Roman" w:eastAsia="仿宋_GB2312"/>
                <w:sz w:val="24"/>
                <w:szCs w:val="24"/>
                <w:lang w:eastAsia="zh-CN"/>
              </w:rPr>
              <w:t>.</w:t>
            </w:r>
            <w:r>
              <w:rPr>
                <w:rFonts w:hint="default" w:ascii="Times New Roman" w:hAnsi="Times New Roman" w:eastAsia="仿宋_GB2312" w:cs="Times New Roman"/>
                <w:sz w:val="24"/>
                <w:szCs w:val="24"/>
                <w:lang w:val="en-US" w:eastAsia="zh-CN"/>
              </w:rPr>
              <w:t>年龄</w:t>
            </w:r>
            <w:r>
              <w:rPr>
                <w:rFonts w:hint="eastAsia" w:ascii="Times New Roman" w:hAnsi="Times New Roman" w:eastAsia="仿宋_GB2312" w:cs="Times New Roman"/>
                <w:sz w:val="24"/>
                <w:szCs w:val="24"/>
                <w:lang w:val="en-US" w:eastAsia="zh-CN"/>
              </w:rPr>
              <w:t>不超过</w:t>
            </w:r>
            <w:r>
              <w:rPr>
                <w:rFonts w:hint="default" w:ascii="Times New Roman" w:hAnsi="Times New Roman" w:eastAsia="仿宋_GB2312" w:cs="Times New Roman"/>
                <w:sz w:val="24"/>
                <w:szCs w:val="24"/>
                <w:lang w:val="en-US" w:eastAsia="zh-CN"/>
              </w:rPr>
              <w:t>3</w:t>
            </w:r>
            <w:r>
              <w:rPr>
                <w:rFonts w:hint="eastAsia" w:ascii="Times New Roman" w:hAnsi="Times New Roman" w:eastAsia="仿宋_GB2312" w:cs="Times New Roman"/>
                <w:sz w:val="24"/>
                <w:szCs w:val="24"/>
                <w:lang w:val="en-US" w:eastAsia="zh-CN"/>
              </w:rPr>
              <w:t>8</w:t>
            </w:r>
            <w:r>
              <w:rPr>
                <w:rFonts w:hint="default" w:ascii="Times New Roman" w:hAnsi="Times New Roman" w:eastAsia="仿宋_GB2312" w:cs="Times New Roman"/>
                <w:sz w:val="24"/>
                <w:szCs w:val="24"/>
                <w:lang w:val="en-US" w:eastAsia="zh-CN"/>
              </w:rPr>
              <w:t>周岁</w:t>
            </w:r>
            <w:r>
              <w:rPr>
                <w:rFonts w:hint="eastAsia" w:ascii="Times New Roman" w:hAnsi="Times New Roman" w:eastAsia="仿宋_GB2312"/>
                <w:sz w:val="24"/>
                <w:szCs w:val="24"/>
                <w:lang w:eastAsia="zh-CN"/>
              </w:rPr>
              <w:t>（19</w:t>
            </w:r>
            <w:r>
              <w:rPr>
                <w:rFonts w:hint="eastAsia" w:ascii="Times New Roman" w:hAnsi="Times New Roman" w:eastAsia="仿宋_GB2312"/>
                <w:sz w:val="24"/>
                <w:szCs w:val="24"/>
                <w:lang w:val="en-US" w:eastAsia="zh-CN"/>
              </w:rPr>
              <w:t>88</w:t>
            </w:r>
            <w:r>
              <w:rPr>
                <w:rFonts w:hint="eastAsia" w:ascii="Times New Roman" w:hAnsi="Times New Roman" w:eastAsia="仿宋_GB2312"/>
                <w:sz w:val="24"/>
                <w:szCs w:val="24"/>
                <w:lang w:eastAsia="zh-CN"/>
              </w:rPr>
              <w:t>年</w:t>
            </w:r>
            <w:r>
              <w:rPr>
                <w:rFonts w:hint="eastAsia" w:ascii="Times New Roman" w:hAnsi="Times New Roman" w:eastAsia="仿宋_GB2312"/>
                <w:sz w:val="24"/>
                <w:szCs w:val="24"/>
                <w:lang w:val="en-US" w:eastAsia="zh-CN"/>
              </w:rPr>
              <w:t>3</w:t>
            </w:r>
            <w:r>
              <w:rPr>
                <w:rFonts w:hint="eastAsia" w:ascii="Times New Roman" w:hAnsi="Times New Roman" w:eastAsia="仿宋_GB2312"/>
                <w:sz w:val="24"/>
                <w:szCs w:val="24"/>
                <w:lang w:eastAsia="zh-CN"/>
              </w:rPr>
              <w:t>月以后出生）。</w:t>
            </w:r>
          </w:p>
        </w:tc>
      </w:tr>
      <w:tr>
        <w:tblPrEx>
          <w:tblCellMar>
            <w:top w:w="0" w:type="dxa"/>
            <w:left w:w="0" w:type="dxa"/>
            <w:bottom w:w="0" w:type="dxa"/>
            <w:right w:w="0" w:type="dxa"/>
          </w:tblCellMar>
        </w:tblPrEx>
        <w:trPr>
          <w:trHeight w:val="3781" w:hRule="exac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7</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宋体"/>
                <w:sz w:val="24"/>
                <w:szCs w:val="24"/>
                <w:highlight w:val="none"/>
                <w:lang w:val="en-US" w:eastAsia="zh-CN"/>
              </w:rPr>
              <w:t>农村生态环境监管技术部</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宋体"/>
                <w:sz w:val="24"/>
                <w:szCs w:val="24"/>
                <w:highlight w:val="none"/>
                <w:lang w:val="en-US" w:eastAsia="zh-CN"/>
              </w:rPr>
              <w:t>农业非二氧化碳温室气体控排岗</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宋体"/>
                <w:sz w:val="24"/>
                <w:szCs w:val="24"/>
                <w:highlight w:val="none"/>
                <w:lang w:val="en-US" w:eastAsia="zh-CN"/>
              </w:rPr>
              <w:t>4-2</w:t>
            </w:r>
          </w:p>
        </w:tc>
        <w:tc>
          <w:tcPr>
            <w:tcW w:w="3560"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sz w:val="24"/>
                <w:szCs w:val="24"/>
                <w:highlight w:val="none"/>
                <w:lang w:val="en-US" w:eastAsia="zh-CN"/>
              </w:rPr>
            </w:pPr>
            <w:r>
              <w:rPr>
                <w:rFonts w:hint="eastAsia" w:ascii="Times New Roman" w:hAnsi="Times New Roman" w:eastAsia="仿宋_GB2312"/>
                <w:sz w:val="24"/>
                <w:szCs w:val="24"/>
                <w:highlight w:val="none"/>
                <w:lang w:val="en-US" w:eastAsia="zh-CN"/>
              </w:rPr>
              <w:t>1.支撑农业非二氧化碳温室气体排放监测报告核查体系建设、温室气体排放数据统计分析等工作；</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sz w:val="24"/>
                <w:szCs w:val="24"/>
                <w:highlight w:val="none"/>
                <w:lang w:val="en-US" w:eastAsia="zh-CN"/>
              </w:rPr>
            </w:pPr>
            <w:r>
              <w:rPr>
                <w:rFonts w:hint="eastAsia" w:ascii="Times New Roman" w:hAnsi="Times New Roman" w:eastAsia="仿宋_GB2312"/>
                <w:sz w:val="24"/>
                <w:szCs w:val="24"/>
                <w:highlight w:val="none"/>
                <w:lang w:val="en-US" w:eastAsia="zh-CN"/>
              </w:rPr>
              <w:t>2.开展农业非二领域碳减排方法学开发、项目设计与实施、碳交易机制研究；</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sz w:val="24"/>
                <w:szCs w:val="24"/>
                <w:highlight w:val="none"/>
                <w:lang w:val="en-US" w:eastAsia="zh-CN"/>
              </w:rPr>
              <w:t>3.开展种养殖业减排技术模式验证评估和减排潜力分析工作。</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sz w:val="24"/>
                <w:szCs w:val="24"/>
                <w:highlight w:val="none"/>
                <w:lang w:val="en-US" w:eastAsia="zh-CN"/>
              </w:rPr>
              <w:t>1</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sz w:val="24"/>
                <w:szCs w:val="24"/>
                <w:highlight w:val="none"/>
                <w:lang w:val="en-US" w:eastAsia="zh-CN"/>
              </w:rPr>
              <w:t>环境科学与工程、土壤学、农业资源与环境、人口资源与环境经济学、农林经济管理、概率论与数理统计、地理信息系统等相关专业</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sz w:val="24"/>
                <w:szCs w:val="24"/>
                <w:lang w:val="en-US" w:eastAsia="zh-CN"/>
              </w:rPr>
              <w:t>硕士研究生及以上</w:t>
            </w:r>
          </w:p>
        </w:tc>
        <w:tc>
          <w:tcPr>
            <w:tcW w:w="4947"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sz w:val="24"/>
                <w:szCs w:val="24"/>
                <w:highlight w:val="none"/>
                <w:lang w:val="en-US" w:eastAsia="zh-CN"/>
              </w:rPr>
            </w:pPr>
            <w:r>
              <w:rPr>
                <w:rFonts w:hint="eastAsia" w:ascii="Times New Roman" w:hAnsi="Times New Roman" w:eastAsia="仿宋_GB2312"/>
                <w:sz w:val="24"/>
                <w:szCs w:val="24"/>
                <w:highlight w:val="none"/>
                <w:lang w:val="en-US" w:eastAsia="zh-CN"/>
              </w:rPr>
              <w:t>1.具有农业应对气候变化相关领域工作经验5年及以上，熟悉相关标准规范起草、碳减排方法学开发、数据管理系统开发、企业或区域碳排放核算、农产品碳足迹评价等工作经验者优先；</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sz w:val="24"/>
                <w:szCs w:val="24"/>
                <w:highlight w:val="none"/>
                <w:lang w:val="en-US" w:eastAsia="zh-CN"/>
              </w:rPr>
            </w:pPr>
            <w:r>
              <w:rPr>
                <w:rFonts w:hint="eastAsia" w:ascii="Times New Roman" w:hAnsi="Times New Roman" w:eastAsia="仿宋_GB2312"/>
                <w:sz w:val="24"/>
                <w:szCs w:val="24"/>
                <w:highlight w:val="none"/>
                <w:lang w:val="en-US" w:eastAsia="zh-CN"/>
              </w:rPr>
              <w:t>2.工作认真负责，具有较强的专业素质和敬业精神，能够适应出差和高强度工作节奏；</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sz w:val="24"/>
                <w:szCs w:val="24"/>
                <w:highlight w:val="none"/>
                <w:lang w:val="en-US" w:eastAsia="zh-CN"/>
              </w:rPr>
              <w:t>3.</w:t>
            </w:r>
            <w:r>
              <w:rPr>
                <w:rFonts w:hint="eastAsia" w:ascii="Times New Roman" w:hAnsi="Times New Roman" w:eastAsia="仿宋_GB2312" w:cs="Times New Roman"/>
                <w:sz w:val="24"/>
                <w:szCs w:val="24"/>
                <w:highlight w:val="none"/>
                <w:lang w:val="en-US" w:eastAsia="zh-CN" w:bidi="ar-SA"/>
              </w:rPr>
              <w:t>年龄不超过40周岁（1986年3月以后出生），</w:t>
            </w:r>
            <w:r>
              <w:rPr>
                <w:rFonts w:hint="default" w:ascii="Times New Roman" w:hAnsi="Times New Roman" w:eastAsia="仿宋_GB2312" w:cs="Times New Roman"/>
                <w:sz w:val="24"/>
                <w:szCs w:val="24"/>
                <w:highlight w:val="none"/>
                <w:lang w:val="en-US" w:eastAsia="zh-TW" w:bidi="ar-SA"/>
              </w:rPr>
              <w:t>具有高级职称者可适当放宽年龄。</w:t>
            </w:r>
          </w:p>
        </w:tc>
      </w:tr>
      <w:tr>
        <w:tblPrEx>
          <w:tblCellMar>
            <w:top w:w="0" w:type="dxa"/>
            <w:left w:w="0" w:type="dxa"/>
            <w:bottom w:w="0" w:type="dxa"/>
            <w:right w:w="0" w:type="dxa"/>
          </w:tblCellMar>
        </w:tblPrEx>
        <w:trPr>
          <w:trHeight w:val="2606" w:hRule="exac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8</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sz w:val="24"/>
                <w:szCs w:val="24"/>
                <w:highlight w:val="none"/>
                <w:lang w:val="en-US" w:eastAsia="zh-CN"/>
              </w:rPr>
            </w:pPr>
            <w:r>
              <w:rPr>
                <w:rFonts w:ascii="Times New Roman" w:hAnsi="Times New Roman" w:eastAsia="仿宋_GB2312"/>
                <w:sz w:val="24"/>
                <w:szCs w:val="24"/>
                <w:lang w:eastAsia="zh-CN"/>
              </w:rPr>
              <w:t>技术评估部</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24"/>
                <w:lang w:eastAsia="zh-CN"/>
              </w:rPr>
            </w:pPr>
            <w:r>
              <w:rPr>
                <w:rFonts w:hint="eastAsia" w:ascii="仿宋_GB2312" w:hAnsi="仿宋_GB2312" w:eastAsia="仿宋_GB2312" w:cs="仿宋_GB2312"/>
                <w:sz w:val="24"/>
                <w:szCs w:val="24"/>
                <w:lang w:eastAsia="zh-CN"/>
              </w:rPr>
              <w:t>土壤健康与风险评价技术研究岗</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sz w:val="24"/>
                <w:szCs w:val="24"/>
                <w:lang w:val="en-US" w:eastAsia="zh-CN"/>
              </w:rPr>
              <w:t>5</w:t>
            </w:r>
            <w:r>
              <w:rPr>
                <w:rFonts w:hint="eastAsia" w:ascii="Times New Roman" w:hAnsi="Times New Roman" w:eastAsia="仿宋_GB2312"/>
                <w:sz w:val="24"/>
                <w:szCs w:val="24"/>
                <w:lang w:eastAsia="zh-CN"/>
              </w:rPr>
              <w:t>-1</w:t>
            </w:r>
          </w:p>
        </w:tc>
        <w:tc>
          <w:tcPr>
            <w:tcW w:w="3560"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Times New Roman" w:hAnsi="Times New Roman" w:eastAsia="仿宋_GB2312"/>
                <w:sz w:val="24"/>
                <w:szCs w:val="24"/>
                <w:lang w:eastAsia="zh-CN"/>
              </w:rPr>
            </w:pPr>
            <w:r>
              <w:rPr>
                <w:rFonts w:hint="eastAsia" w:ascii="Times New Roman" w:hAnsi="Times New Roman" w:eastAsia="仿宋_GB2312"/>
                <w:sz w:val="24"/>
                <w:szCs w:val="24"/>
                <w:lang w:eastAsia="zh-CN"/>
              </w:rPr>
              <w:t>1.承担土壤健康评价与风险评估技术研究工作；</w:t>
            </w:r>
          </w:p>
          <w:p>
            <w:pPr>
              <w:pStyle w:val="7"/>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2.承担土壤健康评价与风险评估相关技术咨询。</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sz w:val="24"/>
                <w:szCs w:val="24"/>
                <w:lang w:eastAsia="zh-CN"/>
              </w:rPr>
              <w:t>1</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eastAsia="zh-CN"/>
              </w:rPr>
              <w:t>土壤学、环境科学与工程、地质工程、地下水科学与工程等相关专业</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硕士研究生及以上</w:t>
            </w:r>
          </w:p>
        </w:tc>
        <w:tc>
          <w:tcPr>
            <w:tcW w:w="4947"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sz w:val="24"/>
                <w:szCs w:val="24"/>
                <w:lang w:eastAsia="zh-CN"/>
              </w:rPr>
            </w:pPr>
            <w:r>
              <w:rPr>
                <w:rFonts w:hint="eastAsia" w:ascii="Times New Roman" w:hAnsi="Times New Roman" w:eastAsia="仿宋_GB2312"/>
                <w:sz w:val="24"/>
                <w:szCs w:val="24"/>
                <w:lang w:val="en-US" w:eastAsia="zh-CN"/>
              </w:rPr>
              <w:t>1.</w:t>
            </w:r>
            <w:r>
              <w:rPr>
                <w:rFonts w:hint="eastAsia" w:ascii="Times New Roman" w:hAnsi="Times New Roman" w:eastAsia="仿宋_GB2312"/>
                <w:sz w:val="24"/>
                <w:szCs w:val="24"/>
                <w:lang w:eastAsia="zh-CN"/>
              </w:rPr>
              <w:t>具有独立开展</w:t>
            </w:r>
            <w:r>
              <w:rPr>
                <w:rFonts w:hint="eastAsia" w:ascii="Times New Roman" w:hAnsi="Times New Roman" w:eastAsia="仿宋_GB2312"/>
                <w:sz w:val="24"/>
                <w:szCs w:val="24"/>
                <w:lang w:val="en-US" w:eastAsia="zh-CN"/>
              </w:rPr>
              <w:t>科</w:t>
            </w:r>
            <w:bookmarkStart w:id="0" w:name="_GoBack"/>
            <w:bookmarkEnd w:id="0"/>
            <w:r>
              <w:rPr>
                <w:rFonts w:hint="eastAsia" w:ascii="Times New Roman" w:hAnsi="Times New Roman" w:eastAsia="仿宋_GB2312"/>
                <w:sz w:val="24"/>
                <w:szCs w:val="24"/>
                <w:lang w:val="en-US" w:eastAsia="zh-CN"/>
              </w:rPr>
              <w:t>研</w:t>
            </w:r>
            <w:r>
              <w:rPr>
                <w:rFonts w:hint="eastAsia" w:ascii="Times New Roman" w:hAnsi="Times New Roman" w:eastAsia="仿宋_GB2312"/>
                <w:sz w:val="24"/>
                <w:szCs w:val="24"/>
                <w:lang w:eastAsia="zh-CN"/>
              </w:rPr>
              <w:t>及技术咨询项目的工作能力；</w:t>
            </w:r>
          </w:p>
          <w:p>
            <w:pPr>
              <w:pStyle w:val="7"/>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Times New Roman" w:hAnsi="Times New Roman" w:eastAsia="仿宋_GB2312"/>
                <w:sz w:val="24"/>
                <w:szCs w:val="24"/>
                <w:lang w:eastAsia="zh-CN"/>
              </w:rPr>
            </w:pPr>
            <w:r>
              <w:rPr>
                <w:rFonts w:hint="eastAsia" w:ascii="Times New Roman" w:hAnsi="Times New Roman" w:eastAsia="仿宋_GB2312"/>
                <w:sz w:val="24"/>
                <w:szCs w:val="24"/>
                <w:lang w:eastAsia="zh-CN"/>
              </w:rPr>
              <w:t>2.具备良好的文字表达能力、团队意识和敬业精神，能够适应经常出差；</w:t>
            </w:r>
          </w:p>
          <w:p>
            <w:pPr>
              <w:pStyle w:val="7"/>
              <w:keepNext w:val="0"/>
              <w:keepLines w:val="0"/>
              <w:pageBreakBefore w:val="0"/>
              <w:widowControl w:val="0"/>
              <w:tabs>
                <w:tab w:val="left" w:pos="312"/>
              </w:tabs>
              <w:kinsoku/>
              <w:wordWrap/>
              <w:overflowPunct/>
              <w:topLinePunct w:val="0"/>
              <w:autoSpaceDE/>
              <w:autoSpaceDN/>
              <w:bidi w:val="0"/>
              <w:adjustRightInd/>
              <w:snapToGrid/>
              <w:spacing w:line="320" w:lineRule="exact"/>
              <w:jc w:val="both"/>
              <w:textAlignment w:val="auto"/>
              <w:rPr>
                <w:rFonts w:ascii="Times New Roman" w:hAnsi="Times New Roman" w:eastAsia="仿宋_GB2312"/>
                <w:sz w:val="24"/>
                <w:szCs w:val="24"/>
                <w:lang w:eastAsia="zh-CN"/>
              </w:rPr>
            </w:pPr>
            <w:r>
              <w:rPr>
                <w:rFonts w:hint="eastAsia" w:ascii="Times New Roman" w:hAnsi="Times New Roman" w:eastAsia="仿宋_GB2312"/>
                <w:sz w:val="24"/>
                <w:szCs w:val="24"/>
                <w:lang w:eastAsia="zh-CN"/>
              </w:rPr>
              <w:t>3.具有土壤健康评价与风险评估相关研究工作经历者优先；</w:t>
            </w:r>
          </w:p>
          <w:p>
            <w:pPr>
              <w:pStyle w:val="7"/>
              <w:keepNext w:val="0"/>
              <w:keepLines w:val="0"/>
              <w:pageBreakBefore w:val="0"/>
              <w:widowControl w:val="0"/>
              <w:tabs>
                <w:tab w:val="left" w:pos="312"/>
              </w:tabs>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sz w:val="24"/>
                <w:szCs w:val="24"/>
                <w:lang w:eastAsia="zh-CN"/>
              </w:rPr>
              <w:t>4.</w:t>
            </w:r>
            <w:r>
              <w:rPr>
                <w:rFonts w:ascii="Times New Roman" w:hAnsi="Times New Roman" w:eastAsia="仿宋_GB2312"/>
                <w:sz w:val="24"/>
                <w:szCs w:val="24"/>
                <w:lang w:eastAsia="zh-CN"/>
              </w:rPr>
              <w:t>年龄</w:t>
            </w:r>
            <w:r>
              <w:rPr>
                <w:rFonts w:hint="eastAsia" w:ascii="Times New Roman" w:hAnsi="Times New Roman" w:eastAsia="仿宋_GB2312"/>
                <w:sz w:val="24"/>
                <w:szCs w:val="24"/>
                <w:lang w:eastAsia="zh-CN"/>
              </w:rPr>
              <w:t>不超过</w:t>
            </w:r>
            <w:r>
              <w:rPr>
                <w:rFonts w:ascii="Times New Roman" w:hAnsi="Times New Roman" w:eastAsia="仿宋_GB2312"/>
                <w:sz w:val="24"/>
                <w:szCs w:val="24"/>
                <w:lang w:eastAsia="zh-CN"/>
              </w:rPr>
              <w:t>3</w:t>
            </w:r>
            <w:r>
              <w:rPr>
                <w:rFonts w:hint="eastAsia" w:ascii="Times New Roman" w:hAnsi="Times New Roman" w:eastAsia="仿宋_GB2312"/>
                <w:sz w:val="24"/>
                <w:szCs w:val="24"/>
                <w:lang w:eastAsia="zh-CN"/>
              </w:rPr>
              <w:t>8</w:t>
            </w:r>
            <w:r>
              <w:rPr>
                <w:rFonts w:ascii="Times New Roman" w:hAnsi="Times New Roman" w:eastAsia="仿宋_GB2312"/>
                <w:sz w:val="24"/>
                <w:szCs w:val="24"/>
                <w:lang w:eastAsia="zh-CN"/>
              </w:rPr>
              <w:t>周岁</w:t>
            </w:r>
            <w:r>
              <w:rPr>
                <w:rFonts w:ascii="仿宋_GB2312" w:hAnsi="仿宋_GB2312" w:eastAsia="仿宋_GB2312" w:cs="仿宋_GB2312"/>
                <w:sz w:val="24"/>
                <w:szCs w:val="24"/>
                <w:lang w:eastAsia="zh-TW"/>
              </w:rPr>
              <w:t>（</w:t>
            </w:r>
            <w:r>
              <w:rPr>
                <w:rFonts w:hint="eastAsia" w:ascii="Times New Roman" w:hAnsi="Times New Roman" w:eastAsia="仿宋_GB2312"/>
                <w:sz w:val="24"/>
                <w:szCs w:val="24"/>
                <w:lang w:eastAsia="zh-CN"/>
              </w:rPr>
              <w:t>1988</w:t>
            </w:r>
            <w:r>
              <w:rPr>
                <w:rFonts w:hint="eastAsia" w:ascii="仿宋_GB2312" w:hAnsi="仿宋_GB2312" w:eastAsia="仿宋_GB2312" w:cs="仿宋_GB2312"/>
                <w:sz w:val="24"/>
                <w:szCs w:val="24"/>
                <w:lang w:eastAsia="zh-CN"/>
              </w:rPr>
              <w:t>年</w:t>
            </w:r>
            <w:r>
              <w:rPr>
                <w:rFonts w:hint="eastAsia" w:ascii="Times New Roman" w:hAnsi="Times New Roman" w:eastAsia="仿宋_GB2312"/>
                <w:sz w:val="24"/>
                <w:szCs w:val="24"/>
                <w:lang w:eastAsia="zh-CN"/>
              </w:rPr>
              <w:t>3</w:t>
            </w:r>
            <w:r>
              <w:rPr>
                <w:rFonts w:ascii="仿宋_GB2312" w:hAnsi="仿宋_GB2312" w:eastAsia="仿宋_GB2312" w:cs="仿宋_GB2312"/>
                <w:sz w:val="24"/>
                <w:szCs w:val="24"/>
                <w:lang w:eastAsia="zh-TW"/>
              </w:rPr>
              <w:t>月以后出生）</w:t>
            </w:r>
            <w:r>
              <w:rPr>
                <w:rFonts w:hint="eastAsia" w:ascii="仿宋_GB2312" w:hAnsi="仿宋_GB2312" w:eastAsia="仿宋_GB2312" w:cs="仿宋_GB2312"/>
                <w:sz w:val="24"/>
                <w:szCs w:val="24"/>
                <w:lang w:eastAsia="zh-CN"/>
              </w:rPr>
              <w:t>。</w:t>
            </w:r>
          </w:p>
        </w:tc>
      </w:tr>
      <w:tr>
        <w:tblPrEx>
          <w:tblCellMar>
            <w:top w:w="0" w:type="dxa"/>
            <w:left w:w="0" w:type="dxa"/>
            <w:bottom w:w="0" w:type="dxa"/>
            <w:right w:w="0" w:type="dxa"/>
          </w:tblCellMar>
        </w:tblPrEx>
        <w:trPr>
          <w:trHeight w:val="3190" w:hRule="exac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9</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sz w:val="24"/>
                <w:szCs w:val="24"/>
                <w:lang w:eastAsia="zh-CN"/>
              </w:rPr>
              <w:t>技术评估部</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24"/>
                <w:lang w:eastAsia="zh-CN"/>
              </w:rPr>
            </w:pPr>
            <w:r>
              <w:rPr>
                <w:rFonts w:hint="eastAsia" w:ascii="仿宋_GB2312" w:hAnsi="仿宋_GB2312" w:eastAsia="仿宋_GB2312" w:cs="仿宋_GB2312"/>
                <w:sz w:val="24"/>
                <w:szCs w:val="24"/>
                <w:lang w:eastAsia="zh-CN"/>
              </w:rPr>
              <w:t>技术装备评估与应用推广研究岗</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sz w:val="24"/>
                <w:szCs w:val="24"/>
                <w:lang w:val="en-US" w:eastAsia="zh-CN"/>
              </w:rPr>
              <w:t>5</w:t>
            </w:r>
            <w:r>
              <w:rPr>
                <w:rFonts w:hint="eastAsia" w:ascii="Times New Roman" w:hAnsi="Times New Roman" w:eastAsia="仿宋_GB2312"/>
                <w:sz w:val="24"/>
                <w:szCs w:val="24"/>
                <w:lang w:eastAsia="zh-CN"/>
              </w:rPr>
              <w:t>-2</w:t>
            </w:r>
          </w:p>
        </w:tc>
        <w:tc>
          <w:tcPr>
            <w:tcW w:w="3560"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_GB2312"/>
                <w:sz w:val="24"/>
                <w:szCs w:val="24"/>
                <w:lang w:eastAsia="zh-CN"/>
              </w:rPr>
            </w:pPr>
            <w:r>
              <w:rPr>
                <w:rFonts w:hint="eastAsia" w:ascii="Times New Roman" w:hAnsi="Times New Roman" w:eastAsia="仿宋_GB2312"/>
                <w:sz w:val="24"/>
                <w:szCs w:val="24"/>
                <w:lang w:eastAsia="zh-CN"/>
              </w:rPr>
              <w:t>1.承担技术装备的系统性评估，包括调查评估、验证示范、推广等工作；</w:t>
            </w:r>
          </w:p>
          <w:p>
            <w:pPr>
              <w:pStyle w:val="7"/>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2.承担土壤及地下水修复技术应用与评估工作。</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sz w:val="24"/>
                <w:szCs w:val="24"/>
                <w:lang w:eastAsia="zh-CN"/>
              </w:rPr>
              <w:t>1</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eastAsia="zh-CN"/>
              </w:rPr>
              <w:t>水文学及水资源、地下水科学与工程、环境科学与工程、水文地质学、地质工程、化学工程等相关专业</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硕士研究生及以上</w:t>
            </w:r>
          </w:p>
        </w:tc>
        <w:tc>
          <w:tcPr>
            <w:tcW w:w="4947"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val="0"/>
              <w:tabs>
                <w:tab w:val="left" w:pos="312"/>
              </w:tabs>
              <w:kinsoku/>
              <w:wordWrap/>
              <w:overflowPunct/>
              <w:topLinePunct w:val="0"/>
              <w:autoSpaceDE/>
              <w:autoSpaceDN/>
              <w:bidi w:val="0"/>
              <w:adjustRightInd/>
              <w:snapToGrid/>
              <w:spacing w:line="320" w:lineRule="exact"/>
              <w:jc w:val="both"/>
              <w:textAlignment w:val="auto"/>
              <w:rPr>
                <w:rFonts w:ascii="Times New Roman" w:hAnsi="Times New Roman" w:eastAsia="仿宋_GB2312"/>
                <w:sz w:val="24"/>
                <w:szCs w:val="24"/>
                <w:lang w:eastAsia="zh-CN"/>
              </w:rPr>
            </w:pPr>
            <w:r>
              <w:rPr>
                <w:rFonts w:hint="eastAsia" w:ascii="Times New Roman" w:hAnsi="Times New Roman" w:eastAsia="仿宋_GB2312"/>
                <w:sz w:val="24"/>
                <w:szCs w:val="24"/>
                <w:lang w:eastAsia="zh-CN"/>
              </w:rPr>
              <w:t>1.具有独立开展科研及技术咨询项目的工作能力；</w:t>
            </w:r>
          </w:p>
          <w:p>
            <w:pPr>
              <w:pStyle w:val="7"/>
              <w:keepNext w:val="0"/>
              <w:keepLines w:val="0"/>
              <w:pageBreakBefore w:val="0"/>
              <w:widowControl w:val="0"/>
              <w:tabs>
                <w:tab w:val="left" w:pos="312"/>
              </w:tabs>
              <w:kinsoku/>
              <w:wordWrap/>
              <w:overflowPunct/>
              <w:topLinePunct w:val="0"/>
              <w:autoSpaceDE/>
              <w:autoSpaceDN/>
              <w:bidi w:val="0"/>
              <w:adjustRightInd/>
              <w:snapToGrid/>
              <w:spacing w:line="320" w:lineRule="exact"/>
              <w:jc w:val="both"/>
              <w:textAlignment w:val="auto"/>
              <w:rPr>
                <w:rFonts w:ascii="Times New Roman" w:hAnsi="Times New Roman" w:eastAsia="仿宋_GB2312"/>
                <w:sz w:val="24"/>
                <w:szCs w:val="24"/>
                <w:lang w:eastAsia="zh-CN"/>
              </w:rPr>
            </w:pPr>
            <w:r>
              <w:rPr>
                <w:rFonts w:hint="eastAsia" w:ascii="Times New Roman" w:hAnsi="Times New Roman" w:eastAsia="仿宋_GB2312"/>
                <w:sz w:val="24"/>
                <w:szCs w:val="24"/>
                <w:lang w:eastAsia="zh-CN"/>
              </w:rPr>
              <w:t>2.具有较好的组织协调、沟通能力及较好的团队协作意识、敬业精神，能适应经常出差任务；</w:t>
            </w:r>
          </w:p>
          <w:p>
            <w:pPr>
              <w:pStyle w:val="7"/>
              <w:keepNext w:val="0"/>
              <w:keepLines w:val="0"/>
              <w:pageBreakBefore w:val="0"/>
              <w:widowControl w:val="0"/>
              <w:tabs>
                <w:tab w:val="left" w:pos="312"/>
              </w:tabs>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3.同等条件下，具有复杂污染场地修复技术应用与评估工作经历者优先；</w:t>
            </w:r>
          </w:p>
          <w:p>
            <w:pPr>
              <w:pStyle w:val="7"/>
              <w:keepNext w:val="0"/>
              <w:keepLines w:val="0"/>
              <w:pageBreakBefore w:val="0"/>
              <w:widowControl w:val="0"/>
              <w:tabs>
                <w:tab w:val="left" w:pos="312"/>
              </w:tabs>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sz w:val="24"/>
                <w:szCs w:val="24"/>
                <w:lang w:eastAsia="zh-CN"/>
              </w:rPr>
              <w:t>4.</w:t>
            </w:r>
            <w:r>
              <w:rPr>
                <w:rFonts w:ascii="Times New Roman" w:hAnsi="Times New Roman" w:eastAsia="仿宋_GB2312"/>
                <w:sz w:val="24"/>
                <w:szCs w:val="24"/>
                <w:lang w:eastAsia="zh-CN"/>
              </w:rPr>
              <w:t>年龄</w:t>
            </w:r>
            <w:r>
              <w:rPr>
                <w:rFonts w:hint="eastAsia" w:ascii="Times New Roman" w:hAnsi="Times New Roman" w:eastAsia="仿宋_GB2312"/>
                <w:sz w:val="24"/>
                <w:szCs w:val="24"/>
                <w:lang w:eastAsia="zh-CN"/>
              </w:rPr>
              <w:t>不超过</w:t>
            </w:r>
            <w:r>
              <w:rPr>
                <w:rFonts w:ascii="Times New Roman" w:hAnsi="Times New Roman" w:eastAsia="仿宋_GB2312"/>
                <w:sz w:val="24"/>
                <w:szCs w:val="24"/>
                <w:lang w:eastAsia="zh-CN"/>
              </w:rPr>
              <w:t>3</w:t>
            </w:r>
            <w:r>
              <w:rPr>
                <w:rFonts w:hint="eastAsia" w:ascii="Times New Roman" w:hAnsi="Times New Roman" w:eastAsia="仿宋_GB2312"/>
                <w:sz w:val="24"/>
                <w:szCs w:val="24"/>
                <w:lang w:eastAsia="zh-CN"/>
              </w:rPr>
              <w:t>8</w:t>
            </w:r>
            <w:r>
              <w:rPr>
                <w:rFonts w:ascii="Times New Roman" w:hAnsi="Times New Roman" w:eastAsia="仿宋_GB2312"/>
                <w:sz w:val="24"/>
                <w:szCs w:val="24"/>
                <w:lang w:eastAsia="zh-CN"/>
              </w:rPr>
              <w:t>周岁</w:t>
            </w:r>
            <w:r>
              <w:rPr>
                <w:rFonts w:ascii="仿宋_GB2312" w:hAnsi="仿宋_GB2312" w:eastAsia="仿宋_GB2312" w:cs="仿宋_GB2312"/>
                <w:sz w:val="24"/>
                <w:szCs w:val="24"/>
                <w:lang w:eastAsia="zh-TW"/>
              </w:rPr>
              <w:t>（</w:t>
            </w:r>
            <w:r>
              <w:rPr>
                <w:rFonts w:hint="eastAsia" w:ascii="Times New Roman" w:hAnsi="Times New Roman" w:eastAsia="仿宋_GB2312"/>
                <w:sz w:val="24"/>
                <w:szCs w:val="24"/>
                <w:lang w:eastAsia="zh-CN"/>
              </w:rPr>
              <w:t>1988</w:t>
            </w:r>
            <w:r>
              <w:rPr>
                <w:rFonts w:hint="eastAsia" w:ascii="仿宋_GB2312" w:hAnsi="仿宋_GB2312" w:eastAsia="仿宋_GB2312" w:cs="仿宋_GB2312"/>
                <w:sz w:val="24"/>
                <w:szCs w:val="24"/>
                <w:lang w:eastAsia="zh-CN"/>
              </w:rPr>
              <w:t>年</w:t>
            </w:r>
            <w:r>
              <w:rPr>
                <w:rFonts w:hint="eastAsia" w:ascii="Times New Roman" w:hAnsi="Times New Roman" w:eastAsia="仿宋_GB2312"/>
                <w:sz w:val="24"/>
                <w:szCs w:val="24"/>
                <w:lang w:eastAsia="zh-CN"/>
              </w:rPr>
              <w:t>3</w:t>
            </w:r>
            <w:r>
              <w:rPr>
                <w:rFonts w:ascii="仿宋_GB2312" w:hAnsi="仿宋_GB2312" w:eastAsia="仿宋_GB2312" w:cs="仿宋_GB2312"/>
                <w:sz w:val="24"/>
                <w:szCs w:val="24"/>
                <w:lang w:eastAsia="zh-TW"/>
              </w:rPr>
              <w:t>月以后出生）</w:t>
            </w:r>
            <w:r>
              <w:rPr>
                <w:rFonts w:hint="eastAsia" w:ascii="仿宋_GB2312" w:hAnsi="仿宋_GB2312" w:eastAsia="仿宋_GB2312" w:cs="仿宋_GB2312"/>
                <w:sz w:val="24"/>
                <w:szCs w:val="24"/>
                <w:lang w:eastAsia="zh-CN"/>
              </w:rPr>
              <w:t>。</w:t>
            </w:r>
          </w:p>
        </w:tc>
      </w:tr>
    </w:tbl>
    <w:p>
      <w:pPr>
        <w:keepNext w:val="0"/>
        <w:keepLines w:val="0"/>
        <w:pageBreakBefore w:val="0"/>
        <w:widowControl w:val="0"/>
        <w:kinsoku/>
        <w:wordWrap/>
        <w:overflowPunct/>
        <w:topLinePunct w:val="0"/>
        <w:autoSpaceDE/>
        <w:autoSpaceDN/>
        <w:bidi w:val="0"/>
        <w:adjustRightInd/>
        <w:snapToGrid/>
        <w:spacing w:line="320" w:lineRule="exact"/>
        <w:textAlignment w:val="auto"/>
      </w:pPr>
    </w:p>
    <w:sectPr>
      <w:footerReference r:id="rId3" w:type="default"/>
      <w:pgSz w:w="16838" w:h="11906" w:orient="landscape"/>
      <w:pgMar w:top="1701" w:right="1531" w:bottom="1701" w:left="1531" w:header="851" w:footer="992" w:gutter="0"/>
      <w:pgNumType w:fmt="decimal" w:start="6"/>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4D3397"/>
    <w:rsid w:val="00282A1F"/>
    <w:rsid w:val="01C12730"/>
    <w:rsid w:val="031F361A"/>
    <w:rsid w:val="038440F8"/>
    <w:rsid w:val="045922DC"/>
    <w:rsid w:val="047622DB"/>
    <w:rsid w:val="05467643"/>
    <w:rsid w:val="06793586"/>
    <w:rsid w:val="06AE7D37"/>
    <w:rsid w:val="0B4B0779"/>
    <w:rsid w:val="0D5416D2"/>
    <w:rsid w:val="0E4B28C3"/>
    <w:rsid w:val="0F0F4965"/>
    <w:rsid w:val="164D3397"/>
    <w:rsid w:val="1C4547BF"/>
    <w:rsid w:val="1D2B2A47"/>
    <w:rsid w:val="1D440D55"/>
    <w:rsid w:val="20531500"/>
    <w:rsid w:val="212C481C"/>
    <w:rsid w:val="24E054C9"/>
    <w:rsid w:val="25101F71"/>
    <w:rsid w:val="2510559A"/>
    <w:rsid w:val="25507B9B"/>
    <w:rsid w:val="2673056D"/>
    <w:rsid w:val="28B12E11"/>
    <w:rsid w:val="2923755E"/>
    <w:rsid w:val="292F6061"/>
    <w:rsid w:val="2BF559C8"/>
    <w:rsid w:val="2C313662"/>
    <w:rsid w:val="2CB31205"/>
    <w:rsid w:val="2E1D6497"/>
    <w:rsid w:val="31E442A5"/>
    <w:rsid w:val="346B2F7F"/>
    <w:rsid w:val="36D138B1"/>
    <w:rsid w:val="36E5269D"/>
    <w:rsid w:val="37D076FC"/>
    <w:rsid w:val="39204006"/>
    <w:rsid w:val="3B5A0403"/>
    <w:rsid w:val="3E4252DB"/>
    <w:rsid w:val="3F2770E5"/>
    <w:rsid w:val="3FB3799C"/>
    <w:rsid w:val="401D1D9E"/>
    <w:rsid w:val="41314F02"/>
    <w:rsid w:val="435D1B79"/>
    <w:rsid w:val="44541A4D"/>
    <w:rsid w:val="49153624"/>
    <w:rsid w:val="49966279"/>
    <w:rsid w:val="49A36FBA"/>
    <w:rsid w:val="4A896043"/>
    <w:rsid w:val="4AFC41C0"/>
    <w:rsid w:val="4B180DFA"/>
    <w:rsid w:val="4BF1455D"/>
    <w:rsid w:val="4BF823D3"/>
    <w:rsid w:val="4C913FF0"/>
    <w:rsid w:val="4DC408FD"/>
    <w:rsid w:val="4F291818"/>
    <w:rsid w:val="4F6B08BC"/>
    <w:rsid w:val="52FE5B74"/>
    <w:rsid w:val="53EF0C39"/>
    <w:rsid w:val="53F65B7C"/>
    <w:rsid w:val="54AE2E8E"/>
    <w:rsid w:val="54AF1F0E"/>
    <w:rsid w:val="558C05F6"/>
    <w:rsid w:val="57981998"/>
    <w:rsid w:val="59B34EC3"/>
    <w:rsid w:val="5A183A3C"/>
    <w:rsid w:val="5B3E6D3D"/>
    <w:rsid w:val="63AA1B79"/>
    <w:rsid w:val="650A5776"/>
    <w:rsid w:val="65562331"/>
    <w:rsid w:val="65860212"/>
    <w:rsid w:val="676C0EA9"/>
    <w:rsid w:val="687D5656"/>
    <w:rsid w:val="69F45B22"/>
    <w:rsid w:val="6AA04C08"/>
    <w:rsid w:val="6CC7057D"/>
    <w:rsid w:val="70F34D12"/>
    <w:rsid w:val="71F07AA0"/>
    <w:rsid w:val="721E2626"/>
    <w:rsid w:val="73787236"/>
    <w:rsid w:val="74E11AC7"/>
    <w:rsid w:val="77ED73F3"/>
    <w:rsid w:val="78C35AC6"/>
    <w:rsid w:val="79B037C8"/>
    <w:rsid w:val="7A3D0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7">
    <w:name w:val="Table Paragraph"/>
    <w:basedOn w:val="1"/>
    <w:qFormat/>
    <w:uiPriority w:val="1"/>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2025-10-13T07:50:00Z</dcterms:created>
  <dc:creator>于淼</dc:creator>
  <cp:lastModifiedBy>于淼</cp:lastModifiedBy>
  <cp:lastPrinted>2026-03-24T02:07:00Z</cp:lastPrinted>
  <dcterms:modified xsi:type="dcterms:W3CDTF">2026-03-25T09:01:07Z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B6677D9E4D65400EAFFA1469A88E3EEF</vt:lpwstr>
  </property>
</Properties>
</file>