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岗位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tbl>
      <w:tblPr>
        <w:tblStyle w:val="4"/>
        <w:tblW w:w="14952" w:type="dxa"/>
        <w:tblInd w:w="-91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1277"/>
        <w:gridCol w:w="1276"/>
        <w:gridCol w:w="567"/>
        <w:gridCol w:w="2693"/>
        <w:gridCol w:w="992"/>
        <w:gridCol w:w="1843"/>
        <w:gridCol w:w="975"/>
        <w:gridCol w:w="48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Header/>
        </w:trPr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</w:rPr>
              <w:t>用人部门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w w:val="98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</w:rPr>
              <w:t>岗位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</w:rPr>
              <w:t>名称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</w:rPr>
              <w:t>岗位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</w:rPr>
              <w:t>代码</w:t>
            </w:r>
          </w:p>
        </w:tc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</w:rPr>
              <w:t>岗位简介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</w:rPr>
              <w:t>招聘人数</w:t>
            </w:r>
          </w:p>
        </w:tc>
        <w:tc>
          <w:tcPr>
            <w:tcW w:w="7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</w:rPr>
              <w:t>岗位条件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tblHeader/>
        </w:trPr>
        <w:tc>
          <w:tcPr>
            <w:tcW w:w="4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6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</w:rPr>
              <w:t>所需专业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</w:rPr>
              <w:t>学历</w:t>
            </w:r>
          </w:p>
        </w:tc>
        <w:tc>
          <w:tcPr>
            <w:tcW w:w="4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2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会议服务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1-1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rPr>
                <w:rFonts w:hint="eastAsia" w:eastAsia="仿宋_GB2312" w:cs="Calibri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负责中心各类会议服务工作（包括会前、会中、会后）、做好会议室设备设施定期检查与维护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等工作，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以及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协助部门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相关工作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事项。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left"/>
              <w:rPr>
                <w:rFonts w:hint="eastAsia" w:eastAsia="仿宋_GB2312" w:cs="Calibri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管理学、社会学、营销类等相关专业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全日制大学专科及以上</w:t>
            </w:r>
          </w:p>
        </w:tc>
        <w:tc>
          <w:tcPr>
            <w:tcW w:w="4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tabs>
                <w:tab w:val="left" w:pos="312"/>
              </w:tabs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1.具有较好的协调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沟通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能力和一定的语言表达能力。</w:t>
            </w:r>
          </w:p>
          <w:p>
            <w:pPr>
              <w:pStyle w:val="6"/>
              <w:tabs>
                <w:tab w:val="left" w:pos="312"/>
              </w:tabs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2.团队合作精神强，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有责任心，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做事严谨，能够承受一定的工作压力。</w:t>
            </w:r>
          </w:p>
          <w:p>
            <w:pPr>
              <w:pStyle w:val="6"/>
              <w:tabs>
                <w:tab w:val="left" w:pos="312"/>
              </w:tabs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3.有驾照，能够熟练驾驶。</w:t>
            </w:r>
          </w:p>
          <w:p>
            <w:pPr>
              <w:pStyle w:val="3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4.能够熟练使用各类办公软件，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从事会议服务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、行政工作经验者优先。</w:t>
            </w:r>
          </w:p>
          <w:p>
            <w:pPr>
              <w:pStyle w:val="3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5.年龄40周岁以下（1983年10月以后出生）。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2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综合业务部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土壤污染防治综合</w:t>
            </w:r>
            <w:r>
              <w:rPr>
                <w:rFonts w:hint="eastAsia" w:eastAsia="仿宋_GB2312" w:cs="Calibri"/>
                <w:sz w:val="24"/>
                <w:szCs w:val="24"/>
                <w:lang w:eastAsia="zh-CN"/>
              </w:rPr>
              <w:t>形势分析与战略研究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2-1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Calibri"/>
                <w:sz w:val="24"/>
                <w:szCs w:val="24"/>
                <w:lang w:eastAsia="zh-CN"/>
              </w:rPr>
              <w:t>土壤、农业农村污染防治形势分析方法、土壤生态环境保护中长期战略研究、环境经济数据综合分析与建模。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both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Calibri"/>
                <w:sz w:val="24"/>
                <w:szCs w:val="24"/>
                <w:lang w:eastAsia="zh-CN"/>
              </w:rPr>
              <w:t>资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源与环境管理、环境经济、统计学等相关专业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硕士研究生及以上</w:t>
            </w:r>
          </w:p>
        </w:tc>
        <w:tc>
          <w:tcPr>
            <w:tcW w:w="4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hint="eastAsia"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</w:rPr>
              <w:t>1.具备良好的文字表达能力</w:t>
            </w:r>
            <w:r>
              <w:rPr>
                <w:rFonts w:hint="eastAsia" w:ascii="仿宋_GB2312" w:hAnsi="Times New Roman" w:eastAsia="仿宋_GB2312" w:cs="Times New Roman"/>
                <w:lang w:val="en-US" w:eastAsia="zh-CN"/>
              </w:rPr>
              <w:t>和一定的英语</w:t>
            </w:r>
            <w:r>
              <w:rPr>
                <w:rFonts w:hint="eastAsia" w:ascii="仿宋_GB2312" w:hAnsi="Times New Roman" w:eastAsia="仿宋_GB2312" w:cs="Times New Roman"/>
              </w:rPr>
              <w:t>水平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lang w:val="en-US" w:eastAsia="zh-CN"/>
              </w:rPr>
              <w:t>英语四级及以上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）。</w:t>
            </w:r>
          </w:p>
          <w:p>
            <w:pPr>
              <w:pStyle w:val="3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hint="eastAsia" w:ascii="仿宋_GB2312" w:hAnsi="Times New Roman" w:eastAsia="仿宋_GB2312" w:cs="Times New Roman"/>
                <w:lang w:eastAsia="zh-CN"/>
              </w:rPr>
            </w:pPr>
            <w:r>
              <w:rPr>
                <w:rFonts w:ascii="仿宋_GB2312" w:hAnsi="Times New Roman" w:eastAsia="仿宋_GB2312" w:cs="Times New Roman"/>
              </w:rPr>
              <w:t>2.</w:t>
            </w:r>
            <w:r>
              <w:rPr>
                <w:rFonts w:hint="eastAsia" w:ascii="仿宋_GB2312" w:hAnsi="Times New Roman" w:eastAsia="仿宋_GB2312" w:cs="Times New Roman"/>
              </w:rPr>
              <w:t>至少掌握一种统计分析和地理制图软件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。</w:t>
            </w:r>
          </w:p>
          <w:p>
            <w:pPr>
              <w:pStyle w:val="3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hAnsi="Times New Roman" w:eastAsia="仿宋_GB2312" w:cs="Times New Roman"/>
              </w:rPr>
              <w:t>3</w:t>
            </w:r>
            <w:r>
              <w:rPr>
                <w:rFonts w:hint="eastAsia" w:ascii="仿宋_GB2312" w:hAnsi="Times New Roman" w:eastAsia="仿宋_GB2312" w:cs="Times New Roman"/>
              </w:rPr>
              <w:t>.责任心强，具有较好的团队协作意识和敬业精神。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综合业务部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土壤污染防治综合性政策研究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2-2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Calibri"/>
                <w:sz w:val="24"/>
                <w:szCs w:val="24"/>
                <w:lang w:eastAsia="zh-CN"/>
              </w:rPr>
              <w:t>重点区域与重点行业土壤污染防治综合性政策分析方法构建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，规划</w:t>
            </w:r>
            <w:r>
              <w:rPr>
                <w:rFonts w:hint="eastAsia" w:eastAsia="仿宋_GB2312" w:cs="Calibri"/>
                <w:sz w:val="24"/>
                <w:szCs w:val="24"/>
                <w:lang w:eastAsia="zh-CN"/>
              </w:rPr>
              <w:t>政策制定与效果评估技术方法研究。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both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环境工程、土壤、地下水等相关专业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硕士研究生及以上</w:t>
            </w:r>
          </w:p>
        </w:tc>
        <w:tc>
          <w:tcPr>
            <w:tcW w:w="4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hint="eastAsia"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</w:rPr>
              <w:t>1.具备良好的文字表达能力</w:t>
            </w:r>
            <w:r>
              <w:rPr>
                <w:rFonts w:hint="eastAsia" w:ascii="仿宋_GB2312" w:hAnsi="Times New Roman" w:eastAsia="仿宋_GB2312" w:cs="Times New Roman"/>
                <w:lang w:val="en-US" w:eastAsia="zh-CN"/>
              </w:rPr>
              <w:t>和</w:t>
            </w:r>
            <w:r>
              <w:rPr>
                <w:rFonts w:hint="eastAsia" w:ascii="仿宋_GB2312" w:hAnsi="Times New Roman" w:eastAsia="仿宋_GB2312" w:cs="Times New Roman"/>
              </w:rPr>
              <w:t>一定的英语水平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lang w:val="en-US" w:eastAsia="zh-CN"/>
              </w:rPr>
              <w:t>英语四级及以上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）</w:t>
            </w:r>
            <w:r>
              <w:rPr>
                <w:rFonts w:hint="eastAsia" w:ascii="仿宋_GB2312" w:hAnsi="Times New Roman" w:eastAsia="仿宋_GB2312" w:cs="Times New Roman"/>
              </w:rPr>
              <w:t>，能熟练使用office、ArcGIS、SPSS等统计分析和制图软件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。</w:t>
            </w:r>
          </w:p>
          <w:p>
            <w:pPr>
              <w:pStyle w:val="3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hint="eastAsia"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</w:rPr>
              <w:t>2.责任心强，具有较好的团队协作意识和敬业精神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。</w:t>
            </w:r>
          </w:p>
          <w:p>
            <w:pPr>
              <w:pStyle w:val="3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hAnsi="Times New Roman" w:eastAsia="仿宋_GB2312" w:cs="Times New Roman"/>
              </w:rPr>
              <w:t>3</w:t>
            </w:r>
            <w:r>
              <w:rPr>
                <w:rFonts w:hint="eastAsia" w:ascii="仿宋_GB2312" w:hAnsi="Times New Roman" w:eastAsia="仿宋_GB2312" w:cs="Times New Roman"/>
              </w:rPr>
              <w:t>.年龄35周岁以下（1988年</w:t>
            </w:r>
            <w:r>
              <w:rPr>
                <w:rFonts w:hint="eastAsia" w:ascii="仿宋_GB2312" w:hAnsi="Times New Roman" w:eastAsia="仿宋_GB2312" w:cs="Times New Roman"/>
                <w:lang w:val="en-US" w:eastAsia="zh-CN"/>
              </w:rPr>
              <w:t>10</w:t>
            </w:r>
            <w:r>
              <w:rPr>
                <w:rFonts w:hint="eastAsia" w:ascii="仿宋_GB2312" w:hAnsi="Times New Roman" w:eastAsia="仿宋_GB2312" w:cs="Times New Roman"/>
              </w:rPr>
              <w:t>月以后出生）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地下水生态环境监管技术部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地下水污染防治岗位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3-1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承担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地下水污染防治规划、方案、政策等研究编制工作；承担地下水污染风险管控与修复政策研究、技术研发、指南编制、方案编制等；承担地下水污染预测、模拟、评估等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  <w:t>。</w:t>
            </w: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承担典型污染源地下水环境调查评估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污染溯源等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相关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政策制定、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技术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研发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、指南编制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  <w:t>。</w:t>
            </w:r>
          </w:p>
          <w:p>
            <w:pPr>
              <w:pStyle w:val="6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.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承担地下水污染源渗漏排查、防渗改造、废弃井封井回填等源头预防政策制定、技术研发、指南编制、方案编制等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  <w:t>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3-5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jc w:val="both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地下水科学与工程、环境工程、环境科学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  <w:t>、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水文地质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  <w:t>、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等相关专业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硕士研究生及以上</w:t>
            </w:r>
          </w:p>
          <w:p>
            <w:pPr>
              <w:pStyle w:val="6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tabs>
                <w:tab w:val="left" w:pos="312"/>
              </w:tabs>
              <w:spacing w:line="2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1.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具备良好的文字表达能力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和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一定的英语水平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英语四级及以上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  <w:t>）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，责任心强，工作认真负责，科学态度严谨，具有团队意识和敬业精神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  <w:t>。</w:t>
            </w:r>
          </w:p>
          <w:p>
            <w:pPr>
              <w:pStyle w:val="6"/>
              <w:tabs>
                <w:tab w:val="left" w:pos="312"/>
              </w:tabs>
              <w:spacing w:line="2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2.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具有组织或参与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地下水环境规划、政策和科普宣传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经验者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  <w:t>；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组织或参与地下水环境状况调查评估工作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经验者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  <w:t>；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组织或参与地下水污染源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渗漏排查、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防渗改造、废弃井封井回填项目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经验者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；组织或参与地下水污染风险管控与修复技术研发或项目经验者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  <w:t>；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组织地下水污染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模拟、预测、评估经验者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  <w:t>，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发表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SCI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或期刊文章者优先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  <w:t>。</w:t>
            </w:r>
          </w:p>
          <w:p>
            <w:pPr>
              <w:pStyle w:val="3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.年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TW"/>
              </w:rPr>
              <w:t>龄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35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TW"/>
              </w:rPr>
              <w:t>周岁以下（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1988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TW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TW"/>
              </w:rPr>
              <w:t>月以后出生），具有高级职称者可适当放宽年龄。</w:t>
            </w:r>
          </w:p>
        </w:tc>
      </w:tr>
    </w:tbl>
    <w:p/>
    <w:sectPr>
      <w:pgSz w:w="16838" w:h="11906" w:orient="landscape"/>
      <w:pgMar w:top="1474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64D68"/>
    <w:rsid w:val="02D6363B"/>
    <w:rsid w:val="0B4B0779"/>
    <w:rsid w:val="17C64D68"/>
    <w:rsid w:val="1B15474F"/>
    <w:rsid w:val="1C4547BF"/>
    <w:rsid w:val="1C8D3B01"/>
    <w:rsid w:val="21291F69"/>
    <w:rsid w:val="212C481C"/>
    <w:rsid w:val="21336625"/>
    <w:rsid w:val="24466866"/>
    <w:rsid w:val="2510559A"/>
    <w:rsid w:val="2923755E"/>
    <w:rsid w:val="2BF559C8"/>
    <w:rsid w:val="33285104"/>
    <w:rsid w:val="389634A8"/>
    <w:rsid w:val="39D87B46"/>
    <w:rsid w:val="3B360139"/>
    <w:rsid w:val="3B5A0403"/>
    <w:rsid w:val="3FB3799C"/>
    <w:rsid w:val="401D1D9E"/>
    <w:rsid w:val="44541A4D"/>
    <w:rsid w:val="46FA2C12"/>
    <w:rsid w:val="49966279"/>
    <w:rsid w:val="4A896043"/>
    <w:rsid w:val="4BBF6DE9"/>
    <w:rsid w:val="4D6F4DCE"/>
    <w:rsid w:val="53DE0E0C"/>
    <w:rsid w:val="53F65B7C"/>
    <w:rsid w:val="54AF1F0E"/>
    <w:rsid w:val="55087441"/>
    <w:rsid w:val="56E37E47"/>
    <w:rsid w:val="581B72D1"/>
    <w:rsid w:val="5FFD4333"/>
    <w:rsid w:val="676C0EA9"/>
    <w:rsid w:val="6FDA3481"/>
    <w:rsid w:val="71F07AA0"/>
    <w:rsid w:val="79B037C8"/>
    <w:rsid w:val="7B87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2023-09-28T05:59:00Z</dcterms:created>
  <dc:creator>于淼</dc:creator>
  <cp:lastModifiedBy>于淼</cp:lastModifiedBy>
  <cp:lastPrinted>2023-10-11T06:49:00Z</cp:lastPrinted>
  <dcterms:modified xsi:type="dcterms:W3CDTF">2023-10-13T03:28:21Z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B6677D9E4D65400EAFFA1469A88E3EEF</vt:lpwstr>
  </property>
</Properties>
</file>